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3C" w:rsidRDefault="00FE160B" w:rsidP="00FE160B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noProof/>
          <w:color w:val="37373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72150" cy="792458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0sSu1SXmg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282"/>
                    <a:stretch/>
                  </pic:blipFill>
                  <pic:spPr bwMode="auto">
                    <a:xfrm>
                      <a:off x="0" y="0"/>
                      <a:ext cx="5769067" cy="792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60B" w:rsidRDefault="00FE160B" w:rsidP="00FE160B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E160B" w:rsidRDefault="00FE160B" w:rsidP="00FE160B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E160B" w:rsidRDefault="00FE160B" w:rsidP="00FE160B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E160B" w:rsidRDefault="00FE160B" w:rsidP="00FE160B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shd w:val="clear" w:color="auto" w:fill="FBFCFC"/>
        <w:tabs>
          <w:tab w:val="left" w:pos="256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группа кратковременного пребывания по присмотру и уходу-1</w:t>
      </w:r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Количество мест: 240</w:t>
      </w:r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воспитанников: </w:t>
      </w:r>
      <w:r>
        <w:rPr>
          <w:rFonts w:ascii="Times New Roman" w:hAnsi="Times New Roman"/>
          <w:sz w:val="28"/>
          <w:szCs w:val="28"/>
          <w:lang w:eastAsia="ru-RU"/>
        </w:rPr>
        <w:t>235</w:t>
      </w:r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Наполняемость групп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44E3C" w:rsidRDefault="00944E3C" w:rsidP="00944E3C">
      <w:pPr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E3C" w:rsidRPr="00944E3C" w:rsidRDefault="00944E3C" w:rsidP="00944E3C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/>
          <w:sz w:val="28"/>
          <w:szCs w:val="28"/>
          <w:lang w:eastAsia="ru-RU"/>
        </w:rPr>
        <w:t>группа раннего возраста «Умка» – 20 чел.;</w:t>
      </w:r>
    </w:p>
    <w:p w:rsidR="00944E3C" w:rsidRPr="00944E3C" w:rsidRDefault="00944E3C" w:rsidP="00944E3C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раннего возраста «Карапуз» – 20 чел</w:t>
      </w:r>
    </w:p>
    <w:p w:rsidR="00944E3C" w:rsidRPr="00944E3C" w:rsidRDefault="00944E3C" w:rsidP="00944E3C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младшая группа «Звёздочки» - 25 чел.;</w:t>
      </w:r>
    </w:p>
    <w:p w:rsidR="00944E3C" w:rsidRPr="00944E3C" w:rsidRDefault="00944E3C" w:rsidP="00944E3C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группа «Умный малыш» – 26 чел.;</w:t>
      </w:r>
    </w:p>
    <w:p w:rsidR="00944E3C" w:rsidRPr="00944E3C" w:rsidRDefault="00944E3C" w:rsidP="00944E3C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старшая группа «Следопыты» - 25 чел.;</w:t>
      </w:r>
    </w:p>
    <w:p w:rsidR="00944E3C" w:rsidRPr="00944E3C" w:rsidRDefault="00944E3C" w:rsidP="00944E3C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старшая группа «Кроха» - 23 чел.;</w:t>
      </w:r>
    </w:p>
    <w:p w:rsidR="00944E3C" w:rsidRPr="00944E3C" w:rsidRDefault="00944E3C" w:rsidP="00944E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подготовительная группа «Почемучки» - 21 чел.</w:t>
      </w:r>
    </w:p>
    <w:p w:rsidR="00944E3C" w:rsidRPr="00944E3C" w:rsidRDefault="00944E3C" w:rsidP="00944E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подготовительная группа «Искорки»-25 чел.</w:t>
      </w:r>
    </w:p>
    <w:p w:rsidR="00944E3C" w:rsidRPr="00944E3C" w:rsidRDefault="00944E3C" w:rsidP="00944E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подготовительная группа «Знайки»-23 чел.</w:t>
      </w:r>
    </w:p>
    <w:p w:rsidR="00944E3C" w:rsidRPr="00944E3C" w:rsidRDefault="00944E3C" w:rsidP="00944E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подготовительная группа «Маленький гений»-23 чел.</w:t>
      </w:r>
    </w:p>
    <w:p w:rsidR="00944E3C" w:rsidRPr="00944E3C" w:rsidRDefault="00944E3C" w:rsidP="00944E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группа кратковременного пребывания компенсирующей направленности -4 чел</w:t>
      </w:r>
    </w:p>
    <w:p w:rsidR="00944E3C" w:rsidRDefault="00944E3C" w:rsidP="00944E3C">
      <w:pPr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shd w:val="clear" w:color="auto" w:fill="FBFCFC"/>
        <w:spacing w:after="0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Группы кратковременного пребывания, инновационных форм дошкольного образования, консультационных  пунктов для родителей.  </w:t>
      </w:r>
    </w:p>
    <w:p w:rsidR="00944E3C" w:rsidRDefault="00944E3C" w:rsidP="00944E3C">
      <w:pPr>
        <w:spacing w:after="0" w:line="360" w:lineRule="auto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Детский сад является  пилотной площадкой, апробирующей программно-методический комплекс дошкольного образования «Мозаичный парк».  </w:t>
      </w:r>
    </w:p>
    <w:p w:rsidR="00944E3C" w:rsidRDefault="00944E3C" w:rsidP="00944E3C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ДОУ имеет статус </w:t>
      </w:r>
      <w:r>
        <w:rPr>
          <w:rFonts w:ascii="Times New Roman" w:eastAsiaTheme="minorHAnsi" w:hAnsi="Times New Roman"/>
          <w:b/>
          <w:i/>
          <w:sz w:val="28"/>
          <w:szCs w:val="28"/>
        </w:rPr>
        <w:t>«Учреждение – муниципальная проблемная площадка»</w:t>
      </w:r>
      <w:r>
        <w:rPr>
          <w:rFonts w:ascii="Times New Roman" w:eastAsiaTheme="minorHAnsi" w:hAnsi="Times New Roman"/>
          <w:sz w:val="28"/>
          <w:szCs w:val="28"/>
        </w:rPr>
        <w:t xml:space="preserve"> по проблеме «Комплексное сопровождение ребёнка с ОВЗ как средство развития его способностей и социализации».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С целью обеспечения доступности пребывания детей с ограниченными возможностями здоровья, в рамках работы инновационной площадки,  в МБДОУ ЦРР-детский сад «Сказка» в ноябре 2019г открыта группа кратковременного пребывания по присмотру и уходу для детей с ограниченными возможностями здоровья.</w:t>
      </w:r>
      <w:r w:rsidRPr="00944E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</w:t>
      </w:r>
      <w:r w:rsidRPr="00F208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елью </w:t>
      </w:r>
      <w:r w:rsidRPr="004E3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нашей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работы </w:t>
      </w:r>
      <w:r w:rsidRPr="00F208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является</w:t>
      </w:r>
      <w:r w:rsidRPr="00F20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 комплексного сопровождения детей с ОВЗ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F20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родителей (законных представителей) с привлечением </w:t>
      </w:r>
      <w:r w:rsidRPr="00F20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социальных партнеров,</w:t>
      </w:r>
      <w:r w:rsidRPr="00F20846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которое обеспечит</w:t>
      </w:r>
      <w:r w:rsidRPr="00F20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развитие, воспитание и социальную адаптацию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4E3C" w:rsidRDefault="00944E3C" w:rsidP="00944E3C">
      <w:pPr>
        <w:shd w:val="clear" w:color="auto" w:fill="FBFCF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C</w:t>
      </w:r>
      <w:proofErr w:type="gramEnd"/>
      <w:r>
        <w:rPr>
          <w:rFonts w:ascii="Times New Roman" w:hAnsi="Times New Roman"/>
          <w:b/>
          <w:sz w:val="28"/>
          <w:szCs w:val="28"/>
        </w:rPr>
        <w:t>труктура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>:</w:t>
      </w:r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Детским садом строится на принципах единоначалия и коллегиальности (статья 26 пункт 2 Федерального закона "Об образовании в Российской Федерации): Общее руководство деятельностью Детского сада осуществляет Учредитель. Единоличным исполнительным органом Детского сада является заведующий Власова Марина Михайловна.  К компетенции заведующего относятся вопросы осуществления текущего руководства деятельностью Детского сада. </w:t>
      </w:r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воспитатель–Васильева Елена Валентиновна</w:t>
      </w:r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заведующего по хозяйственной работе -  Карпов Андрей Геннадьевич</w:t>
      </w:r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Коллегиальные органы управления: - общее собрание (в состав входят все работники детского сада) - педагогический совет (в состав входят все педагогические работники). Структура, порядок формирования, срок полномочий и компетенция органов упра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ления</w:t>
      </w:r>
      <w:proofErr w:type="spellEnd"/>
      <w:r>
        <w:rPr>
          <w:rFonts w:ascii="Times New Roman" w:hAnsi="Times New Roman"/>
          <w:sz w:val="28"/>
          <w:szCs w:val="28"/>
        </w:rPr>
        <w:t>, порядок принятия ими решений устанавливаются Уставом Детского сада в соответствии с действующим законодательством. В целях учета мнения родителей (законных представителей) воспитанников и работников по вопросам управления Детским садом и при принятии локальных нормативных актов, затрагивающих права и законные интересы воспитанников и работников, созданы и функционируют: - совет родителей (родительский комитет),  профессиональный союз работников детского сада.</w:t>
      </w:r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развития  и приоритетные задачи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44E3C" w:rsidRDefault="00944E3C" w:rsidP="00944E3C">
      <w:pPr>
        <w:pStyle w:val="msonospacing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программой развития детского сада, своей главной задачей коллектив детского сада считает создание благоприятных условий  для полноценного проживания каждым ребенком периода дошкольного детства, для максимального развития и оздоровления каждого ребенка, формирование его готовности к дальнейшему обучению.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построение инновационной модели образовательного пространства дошкольного образовательного учреждения, обеспечивающей доступность и новое качество образования.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944E3C" w:rsidRDefault="00944E3C" w:rsidP="00944E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разработать концепцию образовательного пространства ДОУ в режиме развития;</w:t>
      </w:r>
    </w:p>
    <w:p w:rsidR="00944E3C" w:rsidRDefault="00944E3C" w:rsidP="00944E3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с современными требованиями нормативно-правовой, </w:t>
      </w:r>
      <w:proofErr w:type="gramStart"/>
      <w:r>
        <w:rPr>
          <w:sz w:val="28"/>
          <w:szCs w:val="28"/>
        </w:rPr>
        <w:t>материально-технический</w:t>
      </w:r>
      <w:proofErr w:type="gramEnd"/>
      <w:r>
        <w:rPr>
          <w:sz w:val="28"/>
          <w:szCs w:val="28"/>
        </w:rPr>
        <w:t>, финансовый, кадровый, мотивационный компоненты ресурсного обеспечения образовательного процесса;</w:t>
      </w:r>
    </w:p>
    <w:p w:rsidR="00944E3C" w:rsidRDefault="00944E3C" w:rsidP="00944E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систему мотивационных мероприятий, направленных на вовлечение педагогов в инновационную деятельность;</w:t>
      </w:r>
    </w:p>
    <w:p w:rsidR="00944E3C" w:rsidRDefault="00944E3C" w:rsidP="00944E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повышения квалификации педагогов по инновационным образовательным программам;</w:t>
      </w:r>
    </w:p>
    <w:p w:rsidR="00944E3C" w:rsidRDefault="00944E3C" w:rsidP="00944E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образования;</w:t>
      </w:r>
    </w:p>
    <w:p w:rsidR="00944E3C" w:rsidRDefault="00944E3C" w:rsidP="00944E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создание предметно-пространственной среды ДОУ, способствующей реализации нового содержания дошкольного образования и достижению новых образовательных результатов;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</w:t>
      </w:r>
    </w:p>
    <w:p w:rsidR="00944E3C" w:rsidRDefault="00944E3C" w:rsidP="00944E3C">
      <w:pPr>
        <w:pStyle w:val="a4"/>
        <w:spacing w:before="0" w:beforeAutospacing="0" w:after="0" w:afterAutospacing="0" w:line="360" w:lineRule="auto"/>
        <w:rPr>
          <w:b/>
          <w:bCs/>
          <w:color w:val="148DBA"/>
          <w:sz w:val="28"/>
          <w:szCs w:val="28"/>
        </w:rPr>
      </w:pPr>
      <w:r>
        <w:rPr>
          <w:b/>
          <w:sz w:val="28"/>
          <w:szCs w:val="28"/>
        </w:rPr>
        <w:t>Сайт учреждения:</w:t>
      </w:r>
      <w:r>
        <w:rPr>
          <w:sz w:val="28"/>
          <w:szCs w:val="28"/>
        </w:rPr>
        <w:t xml:space="preserve"> </w:t>
      </w:r>
      <w:hyperlink r:id="rId8" w:history="1">
        <w:r>
          <w:rPr>
            <w:b/>
            <w:bCs/>
            <w:color w:val="323232"/>
            <w:sz w:val="28"/>
            <w:szCs w:val="28"/>
            <w:u w:val="single"/>
          </w:rPr>
          <w:br/>
        </w:r>
        <w:r>
          <w:rPr>
            <w:rStyle w:val="a3"/>
            <w:b/>
            <w:bCs/>
            <w:color w:val="323232"/>
            <w:sz w:val="28"/>
            <w:szCs w:val="28"/>
          </w:rPr>
          <w:t>http://ds-roslavl-skazka.gov67.ru/</w:t>
        </w:r>
      </w:hyperlink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Контактная информация</w:t>
      </w:r>
      <w:r>
        <w:rPr>
          <w:rFonts w:ascii="Times New Roman" w:hAnsi="Times New Roman"/>
          <w:sz w:val="28"/>
          <w:szCs w:val="28"/>
          <w:lang w:eastAsia="ru-RU"/>
        </w:rPr>
        <w:t>: 8 (48134)6-36-10</w:t>
      </w:r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Особенности образовательного процесса.</w:t>
      </w:r>
    </w:p>
    <w:p w:rsidR="00944E3C" w:rsidRDefault="00944E3C" w:rsidP="00944E3C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Содержание образования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Детский сад осуществляет образовательную деятельность по образовательным программам дошкольного образования.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деятельность организуется в соответствии с Образовательной программой ДОУ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деятельность в детском саду  направлена на реализацию: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-общих задач, обозначенных в  примерной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Т.С. Комаровой, М.А. Васильевой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-коррекционно-развивающих задач речевого развития воспитанников с нарушениями речи  с учётом 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логопедической работы по преодолению общего недоразвития речи у детей, авторы Т.Б. Филичева, Г.В. Чиркина;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-задач дополнительных общеразвивающих программ дошкольного образования следующей направленности:</w:t>
      </w:r>
    </w:p>
    <w:p w:rsidR="00944E3C" w:rsidRDefault="00944E3C" w:rsidP="00944E3C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Парциальная программа: «Добрый мир. Православная культура для малышей» под ред. Л.Н. Антоновой</w:t>
      </w:r>
    </w:p>
    <w:p w:rsidR="00944E3C" w:rsidRDefault="00944E3C" w:rsidP="00944E3C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Парциальная образовательная программа Ю.А. Комаровой: «Английский для дошкольников»</w:t>
      </w:r>
    </w:p>
    <w:p w:rsidR="00944E3C" w:rsidRDefault="00944E3C" w:rsidP="00944E3C">
      <w:pPr>
        <w:tabs>
          <w:tab w:val="left" w:pos="9540"/>
        </w:tabs>
        <w:spacing w:after="0" w:line="360" w:lineRule="auto"/>
        <w:ind w:left="284" w:right="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перечисленных программ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противоречит концепции основной образовательной программы детского сада позволяет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44E3C" w:rsidRDefault="00944E3C" w:rsidP="00944E3C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284" w:right="9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включать в работу с детьми различные формы организации двигательной активности, направленных на формирование у воспитанников способности применять приобретённый двигательный опыт в самостоятельной деятельности;</w:t>
      </w:r>
      <w:proofErr w:type="gramEnd"/>
    </w:p>
    <w:p w:rsidR="00944E3C" w:rsidRDefault="00944E3C" w:rsidP="00944E3C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284" w:right="9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создавать игровые обучающие ситуации в познавательно-исследовательской деятельности с детьми;</w:t>
      </w:r>
    </w:p>
    <w:p w:rsidR="00944E3C" w:rsidRDefault="00944E3C" w:rsidP="00944E3C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284" w:right="9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нравственные качества, усваивать социальные нормы жизни в обществе;</w:t>
      </w:r>
    </w:p>
    <w:p w:rsidR="00944E3C" w:rsidRDefault="00944E3C" w:rsidP="00944E3C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284" w:right="9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прививать элементарные навыки поведения дома и на улице, адекватно и осознанно действовать в различных ситуациях, в том числе угрожающих жизни и здоровью;</w:t>
      </w:r>
    </w:p>
    <w:p w:rsidR="00944E3C" w:rsidRDefault="00944E3C" w:rsidP="00944E3C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284" w:right="9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совершенствовать  у воспитанников коммуникативные навыки общения со сверстниками и взрослыми, активно участвовать в театрализованных представлениях, праздниках, развлечениях досугах и др.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деятельность строится на основании технологии личностно-ориентированного взаимодействия, направленной на необходимость распознания индивидуальных особенностей каждого ребёнка, при этом акцент делается на возрастные особенности, потребности, склонности, способности, интересы, темп развития воспитанников.</w:t>
      </w:r>
    </w:p>
    <w:p w:rsidR="00944E3C" w:rsidRDefault="00944E3C" w:rsidP="00944E3C">
      <w:pPr>
        <w:spacing w:after="0" w:line="360" w:lineRule="auto"/>
        <w:outlineLvl w:val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целью реализации приоритетных направлений государственной политики в сфере образования в детском саду осуществляется инновационная деятельность. </w:t>
      </w:r>
      <w:r>
        <w:rPr>
          <w:rFonts w:ascii="Times New Roman" w:hAnsi="Times New Roman"/>
          <w:iCs/>
          <w:sz w:val="28"/>
          <w:szCs w:val="28"/>
          <w:lang w:eastAsia="ru-RU"/>
        </w:rPr>
        <w:t>Наш детский сад является пилотной площадкой, апробирующей программно-методический комплекс дошкольного образования «Мозаичный парк».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</w:p>
    <w:p w:rsidR="00944E3C" w:rsidRDefault="00944E3C" w:rsidP="00944E3C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Детский сад получил статус муниципальной проблемной площадки по теме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«Комплексное сопровождение ребёнка с ОВЗ как средство развития его способностей и социализации».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944E3C" w:rsidRDefault="00944E3C" w:rsidP="00944E3C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383838"/>
          <w:sz w:val="28"/>
          <w:szCs w:val="28"/>
          <w:shd w:val="clear" w:color="auto" w:fill="FFFFFF"/>
        </w:rPr>
        <w:lastRenderedPageBreak/>
        <w:t xml:space="preserve">Разработаны необходимые локальные акты: </w:t>
      </w:r>
      <w:proofErr w:type="gramStart"/>
      <w:r>
        <w:rPr>
          <w:rFonts w:ascii="Times New Roman" w:eastAsiaTheme="minorHAnsi" w:hAnsi="Times New Roman"/>
          <w:color w:val="383838"/>
          <w:sz w:val="28"/>
          <w:szCs w:val="28"/>
          <w:shd w:val="clear" w:color="auto" w:fill="FFFFFF"/>
        </w:rPr>
        <w:t xml:space="preserve">«Паспорт </w:t>
      </w:r>
      <w:r>
        <w:rPr>
          <w:rFonts w:ascii="Times New Roman" w:eastAsia="Times New Roman" w:hAnsi="Times New Roman"/>
          <w:sz w:val="28"/>
          <w:szCs w:val="28"/>
        </w:rPr>
        <w:t xml:space="preserve">доступности для инвалидов объекта и предоставляемых на нем услуг», изданы приказы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назначении ответственного за организацию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 исполнению мероприятий, предусмотренных ИПРА ребенка-инвалида», </w:t>
      </w:r>
      <w:r>
        <w:rPr>
          <w:rFonts w:ascii="Times New Roman" w:eastAsiaTheme="minorHAnsi" w:hAnsi="Times New Roman"/>
          <w:color w:val="383838"/>
          <w:sz w:val="28"/>
          <w:szCs w:val="28"/>
          <w:shd w:val="clear" w:color="auto" w:fill="FFFFFF"/>
        </w:rPr>
        <w:t xml:space="preserve"> назначен ответственный сотрудник за организацию работы по обеспечению доступности      объекта и услуг для инвалидов, разработана программа обучения       (инструктажа) работников ДОУ, должностная инструкция ответственного сотрудника за организацию   работы  по обеспечению доступности объекта и услуг. </w:t>
      </w:r>
      <w:proofErr w:type="gramEnd"/>
    </w:p>
    <w:p w:rsidR="00944E3C" w:rsidRDefault="00944E3C" w:rsidP="00944E3C">
      <w:pPr>
        <w:spacing w:after="0" w:line="360" w:lineRule="auto"/>
        <w:rPr>
          <w:rFonts w:ascii="Times New Roman" w:eastAsiaTheme="minorHAnsi" w:hAnsi="Times New Roman"/>
          <w:color w:val="383838"/>
          <w:sz w:val="28"/>
          <w:szCs w:val="28"/>
          <w:shd w:val="clear" w:color="auto" w:fill="FFFFFF"/>
        </w:rPr>
      </w:pPr>
    </w:p>
    <w:p w:rsidR="00944E3C" w:rsidRDefault="00944E3C" w:rsidP="00944E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Охрана и укрепление здоровья детей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работе с детьми педагоги  успешно применяют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технологии.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технологии направлены на сохранение и укрепление здоровья воспитанников,  организацию образовательного процесса без ущерба здоровью воспитанников, включают: </w:t>
      </w:r>
    </w:p>
    <w:p w:rsidR="00944E3C" w:rsidRDefault="00944E3C" w:rsidP="00944E3C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корригирующие упражнения для профилактики плоскостопия, формирующие правильную осанку, упражнения направленные на активизацию работы мышц глаз, дыхательную гимнастику;</w:t>
      </w:r>
    </w:p>
    <w:p w:rsidR="00944E3C" w:rsidRDefault="00944E3C" w:rsidP="00944E3C">
      <w:pPr>
        <w:numPr>
          <w:ilvl w:val="0"/>
          <w:numId w:val="4"/>
        </w:numPr>
        <w:tabs>
          <w:tab w:val="num" w:pos="360"/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закаливающие и оздоровительные процедуры: воздушные ванны с упражнениями, ходьба босиком, самомассаж, точечный массаж, хождение  по массажным дорожкам;</w:t>
      </w:r>
    </w:p>
    <w:p w:rsidR="00944E3C" w:rsidRDefault="00944E3C" w:rsidP="00944E3C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разнообразных форм двигательной активности детей  традиционного, игрового характера, с использованием нестандартного оборудования, с включением методик физического развития дошкольников;</w:t>
      </w:r>
    </w:p>
    <w:p w:rsidR="00944E3C" w:rsidRDefault="00944E3C" w:rsidP="00944E3C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нетрадиционных методик (суд-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терапия,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стретчин</w:t>
      </w:r>
      <w:r w:rsidR="00B605DA"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r w:rsidR="00B605D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605DA">
        <w:rPr>
          <w:rFonts w:ascii="Times New Roman" w:hAnsi="Times New Roman"/>
          <w:sz w:val="28"/>
          <w:szCs w:val="28"/>
          <w:lang w:eastAsia="ru-RU"/>
        </w:rPr>
        <w:t>музотерапия</w:t>
      </w:r>
      <w:proofErr w:type="spellEnd"/>
      <w:r w:rsidR="00B605D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605DA">
        <w:rPr>
          <w:rFonts w:ascii="Times New Roman" w:hAnsi="Times New Roman"/>
          <w:sz w:val="28"/>
          <w:szCs w:val="28"/>
          <w:lang w:eastAsia="ru-RU"/>
        </w:rPr>
        <w:t>сказкотерапия</w:t>
      </w:r>
      <w:proofErr w:type="spellEnd"/>
      <w:r w:rsidR="00B605D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944E3C" w:rsidRDefault="00944E3C" w:rsidP="00944E3C">
      <w:pPr>
        <w:numPr>
          <w:ilvl w:val="0"/>
          <w:numId w:val="4"/>
        </w:numPr>
        <w:tabs>
          <w:tab w:val="num" w:pos="360"/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планирование Дней здоровья, Недели здоровья, спортивных игр и упражнений, спортивных праздников, физкультурных досугов и др.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Деятельность педагога – психолога </w:t>
      </w:r>
      <w:r>
        <w:rPr>
          <w:sz w:val="28"/>
          <w:szCs w:val="28"/>
        </w:rPr>
        <w:t xml:space="preserve"> направлена на  обеспечение психолого-педагогического сопровождения, эмоциональной поддержки участников образовательного процесса (педагогов, воспитанников, родителей) на этапе нововведений; создание профессиональн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значимых условий для реализации требований ФГОС в части организации образовательного процесса, ориентированного на достижение ребенком целевых ориентиров ФГОС ДО; создание психолого-педагогических условий для своевременного формирования интегративных качеств ребенка, успешного освоения ООП, обеспечения готовности ребенка к обучению в школе;  осуществление профилактической,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развивающей работы с детьми на основе диагностики в целях предотвращения и преодоления трудностей в их развитии.  </w:t>
      </w:r>
    </w:p>
    <w:p w:rsidR="00944E3C" w:rsidRDefault="00944E3C" w:rsidP="00944E3C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Деятельность учителя - логопеда </w:t>
      </w:r>
      <w:r>
        <w:rPr>
          <w:sz w:val="28"/>
          <w:szCs w:val="28"/>
        </w:rPr>
        <w:t xml:space="preserve">направлена на устранение специфических нарушений звуковой стороны речи, характерных для разных форм речевых нарушений. В процессе достижения этой цели реализовывался принцип системного подхода, который предполагает взаимосвязанное формирование фонетико-фонематических и лексико-грамматических компонентов речи дошкольников. 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Дополнительное образование</w:t>
      </w:r>
    </w:p>
    <w:p w:rsidR="00944E3C" w:rsidRDefault="00944E3C" w:rsidP="00944E3C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детском саду представлен </w:t>
      </w:r>
      <w:r>
        <w:rPr>
          <w:b/>
          <w:bCs/>
          <w:i/>
          <w:iCs/>
          <w:sz w:val="28"/>
          <w:szCs w:val="28"/>
        </w:rPr>
        <w:t xml:space="preserve">спектр дополнительных образовательных услуг </w:t>
      </w:r>
      <w:r>
        <w:rPr>
          <w:sz w:val="28"/>
          <w:szCs w:val="28"/>
        </w:rPr>
        <w:t xml:space="preserve">(за пределами, определяющими статус образовательных программ), формат которых обусловлен наличием социального заказа, ФГОС ДО, педагогическими возможностями детского сада </w:t>
      </w:r>
      <w:r>
        <w:rPr>
          <w:color w:val="auto"/>
          <w:sz w:val="28"/>
          <w:szCs w:val="28"/>
        </w:rPr>
        <w:t xml:space="preserve">по пяти </w:t>
      </w:r>
      <w:r>
        <w:rPr>
          <w:sz w:val="28"/>
          <w:szCs w:val="28"/>
        </w:rPr>
        <w:t>направлениям: познавательное, научной, социально-коммуникативное и художественно-эстетическое развитие.</w:t>
      </w:r>
      <w:proofErr w:type="gramEnd"/>
      <w:r>
        <w:rPr>
          <w:sz w:val="28"/>
          <w:szCs w:val="28"/>
        </w:rPr>
        <w:t xml:space="preserve"> Дополнительные образовательные услуги оказываются на бесплатной основе.</w:t>
      </w:r>
    </w:p>
    <w:p w:rsidR="00944E3C" w:rsidRDefault="00944E3C" w:rsidP="00944E3C">
      <w:pPr>
        <w:pStyle w:val="Default"/>
        <w:spacing w:line="360" w:lineRule="auto"/>
        <w:ind w:left="360"/>
        <w:jc w:val="both"/>
        <w:rPr>
          <w:sz w:val="28"/>
          <w:szCs w:val="28"/>
        </w:rPr>
      </w:pPr>
    </w:p>
    <w:p w:rsidR="00B605DA" w:rsidRDefault="00B605DA" w:rsidP="00944E3C">
      <w:pPr>
        <w:pStyle w:val="Default"/>
        <w:spacing w:line="360" w:lineRule="auto"/>
        <w:ind w:left="360"/>
        <w:jc w:val="both"/>
        <w:rPr>
          <w:sz w:val="28"/>
          <w:szCs w:val="28"/>
        </w:rPr>
      </w:pPr>
    </w:p>
    <w:p w:rsidR="00B605DA" w:rsidRDefault="00B605DA" w:rsidP="00944E3C">
      <w:pPr>
        <w:pStyle w:val="Default"/>
        <w:spacing w:line="360" w:lineRule="auto"/>
        <w:ind w:left="360"/>
        <w:jc w:val="both"/>
        <w:rPr>
          <w:sz w:val="28"/>
          <w:szCs w:val="28"/>
        </w:rPr>
      </w:pPr>
    </w:p>
    <w:p w:rsidR="00B605DA" w:rsidRPr="00B605DA" w:rsidRDefault="00B605DA" w:rsidP="00B605DA">
      <w:pPr>
        <w:spacing w:after="15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282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249"/>
        <w:gridCol w:w="1654"/>
        <w:gridCol w:w="1099"/>
      </w:tblGrid>
      <w:tr w:rsidR="00B605DA" w:rsidRPr="00B605DA" w:rsidTr="00B605DA">
        <w:trPr>
          <w:trHeight w:val="472"/>
        </w:trPr>
        <w:tc>
          <w:tcPr>
            <w:tcW w:w="4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9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Направленность / Наименование программы</w:t>
            </w:r>
          </w:p>
        </w:tc>
        <w:tc>
          <w:tcPr>
            <w:tcW w:w="16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Форма организации</w:t>
            </w:r>
          </w:p>
        </w:tc>
        <w:tc>
          <w:tcPr>
            <w:tcW w:w="1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Возраст</w:t>
            </w:r>
          </w:p>
        </w:tc>
      </w:tr>
      <w:tr w:rsidR="00B605DA" w:rsidRPr="00B605DA" w:rsidTr="00B605DA">
        <w:trPr>
          <w:trHeight w:val="32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05DA" w:rsidRPr="00B605DA" w:rsidRDefault="00B605DA" w:rsidP="00B605DA">
            <w:pPr>
              <w:spacing w:after="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05DA" w:rsidRPr="00B605DA" w:rsidRDefault="00B605DA" w:rsidP="00B605DA">
            <w:pPr>
              <w:spacing w:after="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05DA" w:rsidRPr="00B605DA" w:rsidRDefault="00B605DA" w:rsidP="00B605DA">
            <w:pPr>
              <w:spacing w:after="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05DA" w:rsidRPr="00B605DA" w:rsidRDefault="00B605DA" w:rsidP="00B605DA">
            <w:pPr>
              <w:spacing w:after="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605DA" w:rsidRPr="00B605DA" w:rsidTr="00B605DA">
        <w:trPr>
          <w:gridAfter w:val="3"/>
          <w:wAfter w:w="4887" w:type="dxa"/>
        </w:trPr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605DA" w:rsidRPr="00B605DA" w:rsidTr="00B605DA"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«Хрустальный башмачок»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6-8 лет</w:t>
            </w:r>
          </w:p>
        </w:tc>
      </w:tr>
      <w:tr w:rsidR="00B605DA" w:rsidRPr="00B605DA" w:rsidTr="00B605DA"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Василинка</w:t>
            </w:r>
            <w:proofErr w:type="spellEnd"/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Кружок</w:t>
            </w:r>
          </w:p>
        </w:tc>
        <w:tc>
          <w:tcPr>
            <w:tcW w:w="1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6-8 лет</w:t>
            </w:r>
          </w:p>
        </w:tc>
      </w:tr>
      <w:tr w:rsidR="00B605DA" w:rsidRPr="00B605DA" w:rsidTr="00B605DA"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«Золотой ключик»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 xml:space="preserve">Студия </w:t>
            </w:r>
          </w:p>
        </w:tc>
        <w:tc>
          <w:tcPr>
            <w:tcW w:w="1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5-6 лет</w:t>
            </w:r>
          </w:p>
        </w:tc>
      </w:tr>
      <w:tr w:rsidR="00B605DA" w:rsidRPr="00B605DA" w:rsidTr="00B605DA"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«Магия рисования на воде»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5-6 лет</w:t>
            </w:r>
          </w:p>
        </w:tc>
      </w:tr>
      <w:tr w:rsidR="00B605DA" w:rsidRPr="00B605DA" w:rsidTr="00B605DA">
        <w:trPr>
          <w:gridAfter w:val="3"/>
          <w:wAfter w:w="4887" w:type="dxa"/>
        </w:trPr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605DA" w:rsidRPr="00B605DA" w:rsidTr="00B605DA"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«Спортивная скакалка»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6-8 лет</w:t>
            </w:r>
          </w:p>
        </w:tc>
      </w:tr>
      <w:tr w:rsidR="00B605DA" w:rsidRPr="00B605DA" w:rsidTr="00B605DA"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«Здоровый малыш»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Секция</w:t>
            </w:r>
          </w:p>
        </w:tc>
        <w:tc>
          <w:tcPr>
            <w:tcW w:w="1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3-4 года</w:t>
            </w:r>
          </w:p>
        </w:tc>
      </w:tr>
      <w:tr w:rsidR="00B605DA" w:rsidRPr="00B605DA" w:rsidTr="00B605DA">
        <w:trPr>
          <w:gridAfter w:val="3"/>
          <w:wAfter w:w="4887" w:type="dxa"/>
        </w:trPr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605DA" w:rsidRPr="00B605DA" w:rsidTr="00B605DA"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«Чудесная мастерская»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6-8 лет</w:t>
            </w:r>
          </w:p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4-5 лет</w:t>
            </w:r>
          </w:p>
        </w:tc>
      </w:tr>
      <w:tr w:rsidR="00B605DA" w:rsidRPr="00B605DA" w:rsidTr="00B605DA"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«Юные волшебники»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5-6 лет</w:t>
            </w:r>
          </w:p>
        </w:tc>
      </w:tr>
      <w:tr w:rsidR="00B605DA" w:rsidRPr="00B605DA" w:rsidTr="00B605DA">
        <w:trPr>
          <w:gridAfter w:val="3"/>
          <w:wAfter w:w="4887" w:type="dxa"/>
        </w:trPr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605DA" w:rsidRPr="00B605DA" w:rsidTr="00B605DA"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«Маленькие исследователи»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4-5 лет</w:t>
            </w:r>
          </w:p>
        </w:tc>
      </w:tr>
      <w:tr w:rsidR="00B605DA" w:rsidRPr="00B605DA" w:rsidTr="00B605DA"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«Мир волшебства»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5-6 лет</w:t>
            </w:r>
          </w:p>
        </w:tc>
      </w:tr>
      <w:tr w:rsidR="00B605DA" w:rsidRPr="00B605DA" w:rsidTr="00B605DA">
        <w:trPr>
          <w:gridAfter w:val="3"/>
          <w:wAfter w:w="4887" w:type="dxa"/>
        </w:trPr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605DA" w:rsidRPr="00B605DA" w:rsidTr="00B605DA"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5.1</w:t>
            </w:r>
          </w:p>
        </w:tc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«Горенка»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Кружок</w:t>
            </w:r>
          </w:p>
        </w:tc>
        <w:tc>
          <w:tcPr>
            <w:tcW w:w="1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6-8 лет</w:t>
            </w:r>
          </w:p>
        </w:tc>
      </w:tr>
      <w:tr w:rsidR="00B605DA" w:rsidRPr="00B605DA" w:rsidTr="00B605DA"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21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«Смоленская область»</w:t>
            </w:r>
          </w:p>
        </w:tc>
        <w:tc>
          <w:tcPr>
            <w:tcW w:w="1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4-5 лет</w:t>
            </w:r>
          </w:p>
          <w:p w:rsidR="00B605DA" w:rsidRPr="00B605DA" w:rsidRDefault="00B605DA" w:rsidP="00B605DA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05DA">
              <w:rPr>
                <w:rFonts w:ascii="Times New Roman" w:hAnsi="Times New Roman"/>
                <w:bCs/>
                <w:sz w:val="28"/>
                <w:szCs w:val="28"/>
              </w:rPr>
              <w:t>5-6</w:t>
            </w:r>
          </w:p>
        </w:tc>
      </w:tr>
    </w:tbl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Дополнительное образование способствует личностному развитию детей за счет расширения образовательного пространства ребенка исходя из его потребностей. Исключается дублирование содержания, обеспечивается оптимальное соотношение детских видов деятельности. </w:t>
      </w:r>
    </w:p>
    <w:p w:rsidR="00944E3C" w:rsidRDefault="00944E3C" w:rsidP="00944E3C">
      <w:pPr>
        <w:pStyle w:val="Default"/>
        <w:spacing w:line="360" w:lineRule="auto"/>
        <w:ind w:left="284"/>
        <w:jc w:val="both"/>
        <w:rPr>
          <w:b/>
          <w:bCs/>
          <w:i/>
          <w:iCs/>
          <w:sz w:val="28"/>
          <w:szCs w:val="28"/>
        </w:rPr>
      </w:pPr>
    </w:p>
    <w:p w:rsidR="00944E3C" w:rsidRDefault="00944E3C" w:rsidP="00944E3C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Преемственность дошкольных образовательных программ и программ начального общего образования </w:t>
      </w:r>
      <w:r>
        <w:rPr>
          <w:i/>
          <w:iCs/>
          <w:sz w:val="28"/>
          <w:szCs w:val="28"/>
        </w:rPr>
        <w:t>з</w:t>
      </w:r>
      <w:r>
        <w:rPr>
          <w:sz w:val="28"/>
          <w:szCs w:val="28"/>
        </w:rPr>
        <w:t xml:space="preserve">аключается в механизме последовательного выполнения следующих этапов: </w:t>
      </w:r>
    </w:p>
    <w:p w:rsidR="00944E3C" w:rsidRDefault="00944E3C" w:rsidP="00944E3C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договора между детским садом и школой по обеспечению преемственности; </w:t>
      </w:r>
    </w:p>
    <w:p w:rsidR="00944E3C" w:rsidRDefault="00944E3C" w:rsidP="00944E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составление плана совместной деятельности по обеспечению преемственности; </w:t>
      </w:r>
    </w:p>
    <w:p w:rsidR="00944E3C" w:rsidRDefault="00944E3C" w:rsidP="00944E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проведение мероприятий, таких как: «День открытых дверей», </w:t>
      </w:r>
    </w:p>
    <w:p w:rsidR="00944E3C" w:rsidRDefault="00944E3C" w:rsidP="00944E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совместные спортивные праздники, развлечения и т.д.; </w:t>
      </w:r>
    </w:p>
    <w:p w:rsidR="00944E3C" w:rsidRDefault="00944E3C" w:rsidP="00944E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планирование совместной деятельности по адаптации детей в школе; </w:t>
      </w:r>
    </w:p>
    <w:p w:rsidR="00944E3C" w:rsidRDefault="00944E3C" w:rsidP="00944E3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отслеживание процесса адаптации детей к школе. </w:t>
      </w:r>
    </w:p>
    <w:p w:rsidR="00944E3C" w:rsidRDefault="00944E3C" w:rsidP="00944E3C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эффективно начал сотрудничество с МБОУ средняя школа № 10.  Заключен договор по обеспечению преемственности, составлен план совместной деятельности. 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Нами были определены три основных направления обеспечения преемственности между дошкольным и школьным образованием. А именно: </w:t>
      </w:r>
    </w:p>
    <w:p w:rsidR="00944E3C" w:rsidRDefault="00944E3C" w:rsidP="00944E3C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методическая работа; </w:t>
      </w:r>
    </w:p>
    <w:p w:rsidR="00944E3C" w:rsidRDefault="00944E3C" w:rsidP="00944E3C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работа с детьми; </w:t>
      </w:r>
    </w:p>
    <w:p w:rsidR="00944E3C" w:rsidRDefault="00944E3C" w:rsidP="00944E3C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работа с родителями. </w:t>
      </w:r>
    </w:p>
    <w:p w:rsidR="00944E3C" w:rsidRDefault="00944E3C" w:rsidP="00944E3C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Методическая работа осуществляется через изучение анализа программ начальной школы и детского сада, нормативных документов по подготовке детей к школе, </w:t>
      </w:r>
      <w:proofErr w:type="spellStart"/>
      <w:r>
        <w:rPr>
          <w:color w:val="auto"/>
          <w:sz w:val="28"/>
          <w:szCs w:val="28"/>
        </w:rPr>
        <w:t>взаимопосещения</w:t>
      </w:r>
      <w:proofErr w:type="spellEnd"/>
      <w:r>
        <w:rPr>
          <w:color w:val="auto"/>
          <w:sz w:val="28"/>
          <w:szCs w:val="28"/>
        </w:rPr>
        <w:t xml:space="preserve"> уроков в первых классах школы и открытых занятий. 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Совместная работа с организациями дополнительного образования, культуры и спорта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комплексного подхода в формировании г</w:t>
      </w:r>
      <w:r w:rsidR="00A62B24">
        <w:rPr>
          <w:rFonts w:ascii="Times New Roman" w:hAnsi="Times New Roman"/>
          <w:sz w:val="28"/>
          <w:szCs w:val="28"/>
        </w:rPr>
        <w:t>армонично развитой личности ребё</w:t>
      </w:r>
      <w:r>
        <w:rPr>
          <w:rFonts w:ascii="Times New Roman" w:hAnsi="Times New Roman"/>
          <w:sz w:val="28"/>
          <w:szCs w:val="28"/>
        </w:rPr>
        <w:t>нка и своевременной адаптации его в социуме детский сад осуществляет тесную связь с учреждениями образования, культуры и спорта города: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>
        <w:rPr>
          <w:rFonts w:ascii="Times New Roman" w:hAnsi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МЦБС»  центральная детская библиотека;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>
        <w:rPr>
          <w:rFonts w:ascii="Times New Roman" w:hAnsi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историко-художественный музей»;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ДОД «</w:t>
      </w:r>
      <w:proofErr w:type="spellStart"/>
      <w:r>
        <w:rPr>
          <w:rFonts w:ascii="Times New Roman" w:hAnsi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 им. </w:t>
      </w:r>
      <w:proofErr w:type="spellStart"/>
      <w:r>
        <w:rPr>
          <w:rFonts w:ascii="Times New Roman" w:hAnsi="Times New Roman"/>
          <w:sz w:val="28"/>
          <w:szCs w:val="28"/>
        </w:rPr>
        <w:t>М.И.Глинки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ОНД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УНД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главного управлении МЧС России по Смоленской области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ОГИБДД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«Социально-реабилитационный Центр «Теремок»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Основные формы работы с родителями</w:t>
      </w:r>
    </w:p>
    <w:tbl>
      <w:tblPr>
        <w:tblStyle w:val="a6"/>
        <w:tblW w:w="9923" w:type="dxa"/>
        <w:tblInd w:w="137" w:type="dxa"/>
        <w:tblLook w:val="04A0" w:firstRow="1" w:lastRow="0" w:firstColumn="1" w:lastColumn="0" w:noHBand="0" w:noVBand="1"/>
      </w:tblPr>
      <w:tblGrid>
        <w:gridCol w:w="6095"/>
        <w:gridCol w:w="1418"/>
        <w:gridCol w:w="2410"/>
      </w:tblGrid>
      <w:tr w:rsidR="00944E3C" w:rsidTr="00944E3C">
        <w:trPr>
          <w:trHeight w:val="701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E3C" w:rsidRDefault="00944E3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944E3C" w:rsidRDefault="00944E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44E3C" w:rsidTr="00944E3C">
        <w:trPr>
          <w:trHeight w:val="425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44E3C" w:rsidTr="00944E3C">
        <w:trPr>
          <w:trHeight w:val="427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Выборы родительского комитета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  <w:tr w:rsidR="00944E3C" w:rsidTr="00944E3C">
        <w:trPr>
          <w:trHeight w:val="701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Создание банка данных по семьям воспитанников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ind w:right="3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заведующий,  старший воспитатель</w:t>
            </w:r>
          </w:p>
        </w:tc>
      </w:tr>
      <w:tr w:rsidR="00944E3C" w:rsidTr="00944E3C">
        <w:trPr>
          <w:trHeight w:val="998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Общее родительское собрание и родительские собрания по группам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сентябрь и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года по планам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администрация, воспитатели </w:t>
            </w:r>
          </w:p>
        </w:tc>
      </w:tr>
      <w:tr w:rsidR="00944E3C" w:rsidTr="00944E3C">
        <w:trPr>
          <w:trHeight w:val="701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Анкетирование родителей вновь поступивших детей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944E3C" w:rsidTr="00944E3C">
        <w:trPr>
          <w:trHeight w:val="427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Участие родителей в проведении мероприятий ДОУ, участие в субботниках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воспитатели  </w:t>
            </w:r>
          </w:p>
        </w:tc>
      </w:tr>
      <w:tr w:rsidR="00944E3C" w:rsidTr="00944E3C">
        <w:trPr>
          <w:trHeight w:val="427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Анкетирование родителей «Удовлетворенность работой детского сада»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944E3C" w:rsidTr="00944E3C">
        <w:trPr>
          <w:trHeight w:val="701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Родительское собрание «Результативность </w:t>
            </w:r>
          </w:p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-образовательной работы за прошедший период»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ind w:right="40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Старший воспитатель, педагог-психолог </w:t>
            </w:r>
          </w:p>
        </w:tc>
      </w:tr>
      <w:tr w:rsidR="00944E3C" w:rsidTr="00944E3C">
        <w:trPr>
          <w:trHeight w:val="427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944E3C" w:rsidTr="00944E3C">
        <w:trPr>
          <w:trHeight w:val="455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Совместные выставки творческих работ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3C" w:rsidRDefault="00944E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воспитатели, родители </w:t>
            </w:r>
          </w:p>
        </w:tc>
      </w:tr>
    </w:tbl>
    <w:p w:rsidR="00944E3C" w:rsidRDefault="00944E3C" w:rsidP="00944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Условия осуществления образовательного процесса</w:t>
      </w:r>
    </w:p>
    <w:p w:rsidR="00944E3C" w:rsidRDefault="00944E3C" w:rsidP="00944E3C">
      <w:pPr>
        <w:pStyle w:val="Default"/>
        <w:spacing w:line="360" w:lineRule="auto"/>
        <w:ind w:left="284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Организация предметно-пространственной среды и материальное оснащение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роль в эффективности качества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детского сада отводится материально-техническому обеспечению и оснащённости образовательного процесса. В нашем детском саду работа всего персонала направлена на создание комфорта, уюта, положительного эмоционального климата воспитанников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Мы стараемся, чтобы наш детский стал островком тепла, любви, заботы и внимания к проблемам детства.</w:t>
      </w:r>
    </w:p>
    <w:p w:rsidR="00944E3C" w:rsidRDefault="00944E3C" w:rsidP="00944E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оздана и продолжает пополняться доступная среда. В детском саду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входом на территорию детского сада имеется табличка с указанием номеров телефона для оказания помощи и вызова сопровождающего, оборудовано парковочное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место для автотранспорта инвалидов. При  входе в детский сад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установлены пандусы. Широкие дверные проемы позволяют проехать инвалидной коляске. Имеются специальные  стульчики со столиком для детей с ДЦП. Для инвалидов по зрению в ДОУ имеются таблички, мнемосхемы, выполненные шрифтом Брайля.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Материальная база нашего детского сада позволяет обеспечить необходимые условия для реализации психолого-медико-педагогического сопровождения детей с особыми образовательными потребностями.</w:t>
      </w:r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Материально-техническое оснащение и оборудование, пространственная организация среды детского сада соответствуют санитарно-гигиеническим требованиям.</w:t>
      </w:r>
    </w:p>
    <w:p w:rsidR="00944E3C" w:rsidRDefault="00944E3C" w:rsidP="00944E3C">
      <w:pPr>
        <w:widowControl w:val="0"/>
        <w:numPr>
          <w:ilvl w:val="1"/>
          <w:numId w:val="5"/>
        </w:numPr>
        <w:tabs>
          <w:tab w:val="num" w:pos="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нашем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</w:t>
      </w:r>
      <w:proofErr w:type="gramEnd"/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спортивном зале </w:t>
      </w:r>
      <w:r>
        <w:rPr>
          <w:rFonts w:ascii="Times New Roman" w:hAnsi="Times New Roman"/>
          <w:sz w:val="28"/>
          <w:szCs w:val="28"/>
        </w:rPr>
        <w:t>для занятий с детьми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имеется разнообразное современное оборудование: гимнастические стенки, маты, обручи и мячи разных размеров, гантели, мягкие модули и многое другое, а также нетрадиционное физкультурное оборудование. 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page3"/>
      <w:bookmarkEnd w:id="0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Музыкальный зал </w:t>
      </w:r>
      <w:r>
        <w:rPr>
          <w:rFonts w:ascii="Times New Roman" w:hAnsi="Times New Roman"/>
          <w:sz w:val="28"/>
          <w:szCs w:val="28"/>
        </w:rPr>
        <w:t>оснащён большим набором технических средств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(музыкальный центр, мультимедийное оборудование, ноутбук); музыкальными инструментами (металлофонами, ксилофонами, шумовыми, струнными и др. инструментами), что позволяет развивать музыкальный слух и исполнительские навыки дошкольник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в работе детского сада является использование информационно-коммуникационных технологий в дошкольном образовании. В Детском саду функционируют 4 ноутбука, сеть </w:t>
      </w:r>
      <w:proofErr w:type="spellStart"/>
      <w:r>
        <w:rPr>
          <w:rFonts w:ascii="Times New Roman" w:hAnsi="Times New Roman"/>
          <w:sz w:val="28"/>
          <w:szCs w:val="28"/>
        </w:rPr>
        <w:t>Wi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принтер, сканер, мультимедийное оборудование. </w:t>
      </w:r>
    </w:p>
    <w:p w:rsidR="00944E3C" w:rsidRDefault="00944E3C" w:rsidP="00944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Речевое развитие – важнейшее условие полноценного развития детей. Для коррекции речевых недостатков, обогащения и совершенствования речи в детском саду создана благоприятная речевая среда, которая служит интересам, потребностям и развитию детей. Творчески</w:t>
      </w:r>
      <w:bookmarkStart w:id="1" w:name="page5"/>
      <w:bookmarkEnd w:id="1"/>
      <w:r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логопедический кабинет</w:t>
      </w:r>
      <w:r>
        <w:rPr>
          <w:rFonts w:ascii="Times New Roman" w:hAnsi="Times New Roman"/>
          <w:sz w:val="28"/>
          <w:szCs w:val="28"/>
        </w:rPr>
        <w:t xml:space="preserve">. Помещение разделено на зоны, оснащение отвечает требованиям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задачам современного коррекционно-образовательного процесса. В кабинете имеется необходимое оборудование для проведения коррекционно-логопедических занятий с детьми, учебно-методическая литература, пособия, дидактические игры, эстетически оформленный современный дидактический и раздаточный материал по всем разделам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образовательной работы.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Кабинет педагога-психолога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маленькая страна чудес,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все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журчит, звучит, переливается, манит, ненавязчиво заставляет малышей забыть неприятности, успокаивает. Здесь созданы все условия, в которых ребёнок получает положительные эмоции, расширяет свой жизненный опыт, обогащает чувственный мир. Спокойная цветовая гамма обстановки, мягкий свет, тихая нежная музыка – все это создает ощущение покоя, умиротворенности, комфорта и безопасности, что способствует быстрому установлению теплого контакта между педагогами и детьми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Медицинский блок. </w:t>
      </w:r>
      <w:r>
        <w:rPr>
          <w:rFonts w:ascii="Times New Roman" w:hAnsi="Times New Roman"/>
          <w:sz w:val="28"/>
          <w:szCs w:val="28"/>
        </w:rPr>
        <w:t>Одной из главных задач нашего детского сада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сохранение и укрепление здоровья детей. Решению этой задачи подчинена вся деятельность детского сада и её сотрудников. Оборудован и оснащён медицинский, процедурный кабинеты, изолятор. В медицинском кабинете приобретено новое оборудование: весы электронные, ростомер, столик инструментальный, лампа кварцевая и др.</w:t>
      </w:r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Предметно – пространственная развивающая среда в группах</w:t>
      </w:r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2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</w:t>
      </w:r>
      <w:r>
        <w:rPr>
          <w:rFonts w:ascii="Times New Roman" w:hAnsi="Times New Roman"/>
          <w:sz w:val="28"/>
          <w:szCs w:val="28"/>
        </w:rPr>
        <w:lastRenderedPageBreak/>
        <w:t>условия для оптимально – результативной организации образовательного процесса.</w:t>
      </w:r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групповых комнатах пространство организовано таким образом, чтобы было достаточно места для занятий разнообразной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детского сада имеют комнату для раздевания, игровую, спальную и </w:t>
      </w:r>
      <w:proofErr w:type="spellStart"/>
      <w:r>
        <w:rPr>
          <w:rFonts w:ascii="Times New Roman" w:hAnsi="Times New Roman"/>
          <w:sz w:val="28"/>
          <w:szCs w:val="28"/>
        </w:rPr>
        <w:t>туалетно</w:t>
      </w:r>
      <w:proofErr w:type="spellEnd"/>
      <w:r>
        <w:rPr>
          <w:rFonts w:ascii="Times New Roman" w:hAnsi="Times New Roman"/>
          <w:sz w:val="28"/>
          <w:szCs w:val="28"/>
        </w:rPr>
        <w:t>-умывальные комнаты.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 имеется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библиотечный фонд с </w:t>
      </w:r>
      <w:r>
        <w:rPr>
          <w:rFonts w:ascii="Times New Roman" w:hAnsi="Times New Roman"/>
          <w:sz w:val="28"/>
          <w:szCs w:val="28"/>
        </w:rPr>
        <w:t>изданиями:</w:t>
      </w:r>
    </w:p>
    <w:p w:rsidR="00944E3C" w:rsidRDefault="00944E3C" w:rsidP="00944E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0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художественная литература для детей; </w:t>
      </w:r>
    </w:p>
    <w:p w:rsidR="00944E3C" w:rsidRDefault="00944E3C" w:rsidP="00944E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0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литература для детей; </w:t>
      </w:r>
    </w:p>
    <w:p w:rsidR="00944E3C" w:rsidRDefault="00944E3C" w:rsidP="00944E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0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литература для педагогов; </w:t>
      </w:r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3C" w:rsidRDefault="00944E3C" w:rsidP="00944E3C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360" w:lineRule="auto"/>
        <w:ind w:lef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иллюстративный    материал,    дидактические    пособия,</w:t>
      </w:r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и раздаточный материал.</w:t>
      </w:r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Оборудование и технические средства, используемые в образовательном процессе: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Персональный компьютер – 12 шт. 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 – 4 штук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МФУ </w:t>
      </w:r>
      <w:proofErr w:type="gramStart"/>
      <w:r>
        <w:rPr>
          <w:rFonts w:ascii="Times New Roman" w:hAnsi="Times New Roman"/>
          <w:sz w:val="28"/>
          <w:szCs w:val="28"/>
        </w:rPr>
        <w:t>лазерное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(принтер/сканер/копир) – 5 шт. 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 цветной – 1 шт.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Мультимедийный проектор – 2 шт. 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Мультимедийный плеер – 2 шт. 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Телевизор – 12 шт. 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 – 2 шт.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оборудование доступно для педагогов Детского сада, находится в методическом кабинете, в группах</w:t>
      </w:r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ind w:left="1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Административные и служебные помещения: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заведующего, методический кабинет, мастерская кастелянши, пищеблок, прачечная, кладовые и др.</w:t>
      </w:r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ind w:left="28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ind w:left="2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Организация питания в ДОУ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питание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осуществляется сбалансированное 5-ти разовое питание в соответствии с 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3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кладовщиком и старшей медицинской сестрой. Не допускаются к приему в детский сад пищевые продукты без сопроводительных документов, с истекшим сроком хранения и признаками порчи.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32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Пищеблок детского сада оборудован моечными, стеллажами для посуды, раковиной для мытья рук, водонагревателем, контрольными весами, электроплитами, духовым (жарочным) шкафом, мясорубками, разделочными столами, шкафом для хлеба, шкафом для посуды, холодильниками и др.  В детском саду имеется кладовая для хранения продуктов питания. </w:t>
      </w:r>
      <w:proofErr w:type="gramEnd"/>
    </w:p>
    <w:p w:rsidR="00944E3C" w:rsidRDefault="00944E3C" w:rsidP="00944E3C">
      <w:pPr>
        <w:widowControl w:val="0"/>
        <w:numPr>
          <w:ilvl w:val="1"/>
          <w:numId w:val="7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360" w:lineRule="auto"/>
        <w:ind w:left="0" w:firstLine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правильной организации питания детей большое значение имеет </w:t>
      </w:r>
      <w:r>
        <w:rPr>
          <w:rFonts w:ascii="Times New Roman" w:hAnsi="Times New Roman"/>
          <w:sz w:val="28"/>
          <w:szCs w:val="28"/>
        </w:rPr>
        <w:lastRenderedPageBreak/>
        <w:t xml:space="preserve">создание благоприятной и эмоциональной окружающей обстановке в группе. Группы обеспечены соответствующей посудой, удобными столами. Воспитатели приучают детей к опрятности при приеме пищи. Организация питания находится под постоянным контролем у администрации детского сада. </w:t>
      </w:r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Прачечная ДОУ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Залогом чистоты и уюта в детском саду является бесперебойная работа прачечной. Прачечная оборудована стиральными машинами - автомат, ванной, гладильными столами, электрическими утюгами, стеллажами для чистого белья, камерой для сушки белья.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20" w:right="120" w:hanging="35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2" w:name="page11"/>
      <w:bookmarkEnd w:id="2"/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20" w:right="120" w:hanging="3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Обеспечение безопасности жизни и деятельности ребенка в здании и на территории ДОУ.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разработан паспорт безопасности (антитеррористической защищенности). Установлена «тревожная кнопка», обслуживаемая</w:t>
      </w:r>
      <w:r w:rsidR="00F60F45">
        <w:rPr>
          <w:rFonts w:ascii="Times New Roman" w:hAnsi="Times New Roman"/>
          <w:sz w:val="28"/>
          <w:szCs w:val="28"/>
        </w:rPr>
        <w:t xml:space="preserve"> специализированной организацией</w:t>
      </w:r>
      <w:r>
        <w:rPr>
          <w:rFonts w:ascii="Times New Roman" w:hAnsi="Times New Roman"/>
          <w:sz w:val="28"/>
          <w:szCs w:val="28"/>
        </w:rPr>
        <w:t>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оборудован современной пожарной сигнализацией, огнетушителями, установлено видеонаблюдение.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проводятся мероприятия по соблюдению правил пожарной безопасности, по основам безопасности, учебные тренировки.</w:t>
      </w:r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информация для родителей по вопросам ОБЖ.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регулярно проводятся занятия, беседы по правилам дорожного движения и безопасного поведения детей на улицах города, организуются экскурсии, игры.</w:t>
      </w:r>
    </w:p>
    <w:p w:rsidR="00944E3C" w:rsidRDefault="00944E3C" w:rsidP="00944E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Территория ДОУ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детского сада достаточна для организации прогулок и игр детей на открытом воздухе. Каждая возрастная группа детей имеет свой участок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Площадки обеспечены необходимым оборудованием (снаряды для развития основных видов движений). Обеспеченность детского сада отведенной ему территорией, его оборудование и оснащение, соответствует </w:t>
      </w:r>
      <w:r>
        <w:rPr>
          <w:rFonts w:ascii="Times New Roman" w:hAnsi="Times New Roman"/>
          <w:sz w:val="28"/>
          <w:szCs w:val="28"/>
        </w:rPr>
        <w:lastRenderedPageBreak/>
        <w:t>нормативам. Для защиты детей от солнца на территории каждой групповой площадки установлены беседки. Игровые площадки оборудованы игровыми сооружениями в соответствии с возрастом: песочницами, горками, лесенками, качелями, машинами и др. На территории детского сада разбиты цветники и клумбы. В теплый период года цветники используются для проведения с детьми наблюдений, опытно-экспериментальной работы, организации труда в природе.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оборудована физкультурная площадка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детей.</w:t>
      </w:r>
    </w:p>
    <w:p w:rsidR="00944E3C" w:rsidRDefault="00944E3C" w:rsidP="00944E3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нашем детском саду постоянно создаются и поддерживаются условия для всестороннего развития личности ребенка. Содержание предметно-пространственной развивающей среды соответствует интересам ребёнка. 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 Результаты деятельности ДОУ</w:t>
      </w:r>
    </w:p>
    <w:p w:rsidR="00944E3C" w:rsidRDefault="00944E3C" w:rsidP="00F60F45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С целью повышения качества работы для достижения  более высоких результатов развития воспитанников  в ДОУ проводится мониторинг  заболеваемости, физического развития воспитанников.  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Мониторинг  уровня освоения детьми программного материала направлен на обследование уровневых показателей развития детей. 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мониторинга были исследованы следующие образовательные области:</w:t>
      </w:r>
    </w:p>
    <w:p w:rsidR="00944E3C" w:rsidRDefault="00944E3C" w:rsidP="00944E3C">
      <w:pPr>
        <w:pStyle w:val="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развитие;</w:t>
      </w:r>
    </w:p>
    <w:p w:rsidR="00944E3C" w:rsidRDefault="00944E3C" w:rsidP="00944E3C">
      <w:pPr>
        <w:pStyle w:val="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развитие;</w:t>
      </w:r>
    </w:p>
    <w:p w:rsidR="00944E3C" w:rsidRDefault="00944E3C" w:rsidP="00944E3C">
      <w:pPr>
        <w:pStyle w:val="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развитие;</w:t>
      </w:r>
    </w:p>
    <w:p w:rsidR="00944E3C" w:rsidRDefault="00944E3C" w:rsidP="00944E3C">
      <w:pPr>
        <w:pStyle w:val="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 – коммуникативное развитие; </w:t>
      </w:r>
    </w:p>
    <w:p w:rsidR="00944E3C" w:rsidRDefault="00944E3C" w:rsidP="00944E3C">
      <w:pPr>
        <w:pStyle w:val="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– эстетическое развитие.</w:t>
      </w:r>
    </w:p>
    <w:p w:rsidR="00944E3C" w:rsidRDefault="00944E3C" w:rsidP="00944E3C">
      <w:pPr>
        <w:pStyle w:val="a5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</w:p>
    <w:p w:rsidR="00944E3C" w:rsidRDefault="00944E3C" w:rsidP="00944E3C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60F45" w:rsidRPr="00F60F45" w:rsidRDefault="00F60F45" w:rsidP="00F60F45">
      <w:pPr>
        <w:jc w:val="center"/>
        <w:rPr>
          <w:rFonts w:ascii="Times New Roman" w:hAnsi="Times New Roman"/>
          <w:sz w:val="32"/>
          <w:szCs w:val="32"/>
        </w:rPr>
      </w:pPr>
      <w:r w:rsidRPr="00F60F45">
        <w:rPr>
          <w:rFonts w:ascii="Times New Roman" w:hAnsi="Times New Roman"/>
          <w:sz w:val="32"/>
          <w:szCs w:val="32"/>
        </w:rPr>
        <w:lastRenderedPageBreak/>
        <w:t xml:space="preserve">Сводная таблица результатов диагностики </w:t>
      </w:r>
      <w:proofErr w:type="spellStart"/>
      <w:r w:rsidRPr="00F60F45">
        <w:rPr>
          <w:rFonts w:ascii="Times New Roman" w:hAnsi="Times New Roman"/>
          <w:sz w:val="32"/>
          <w:szCs w:val="32"/>
        </w:rPr>
        <w:t>воспитательно</w:t>
      </w:r>
      <w:proofErr w:type="spellEnd"/>
      <w:r w:rsidRPr="00F60F45">
        <w:rPr>
          <w:rFonts w:ascii="Times New Roman" w:hAnsi="Times New Roman"/>
          <w:sz w:val="32"/>
          <w:szCs w:val="32"/>
        </w:rPr>
        <w:t>-образовательного процесса</w:t>
      </w:r>
    </w:p>
    <w:p w:rsidR="00F60F45" w:rsidRPr="00F60F45" w:rsidRDefault="00F60F45" w:rsidP="00F60F45">
      <w:pPr>
        <w:jc w:val="center"/>
        <w:rPr>
          <w:rFonts w:ascii="Times New Roman" w:hAnsi="Times New Roman"/>
          <w:sz w:val="32"/>
          <w:szCs w:val="32"/>
        </w:rPr>
      </w:pPr>
      <w:r w:rsidRPr="00F60F45">
        <w:rPr>
          <w:rFonts w:ascii="Times New Roman" w:hAnsi="Times New Roman"/>
          <w:sz w:val="32"/>
          <w:szCs w:val="32"/>
        </w:rPr>
        <w:t xml:space="preserve"> МБДОУ «ЦРР-детский сад «Сказка»</w:t>
      </w:r>
    </w:p>
    <w:p w:rsidR="00F60F45" w:rsidRPr="00F60F45" w:rsidRDefault="00F60F45" w:rsidP="00F60F45">
      <w:pPr>
        <w:jc w:val="center"/>
        <w:rPr>
          <w:rFonts w:ascii="Times New Roman" w:hAnsi="Times New Roman"/>
          <w:sz w:val="32"/>
          <w:szCs w:val="32"/>
        </w:rPr>
      </w:pPr>
      <w:r w:rsidRPr="00F60F45">
        <w:rPr>
          <w:rFonts w:ascii="Times New Roman" w:hAnsi="Times New Roman"/>
          <w:sz w:val="32"/>
          <w:szCs w:val="32"/>
        </w:rPr>
        <w:t>(2021-2022 учебный год)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48"/>
        <w:gridCol w:w="921"/>
        <w:gridCol w:w="1699"/>
        <w:gridCol w:w="943"/>
        <w:gridCol w:w="1535"/>
        <w:gridCol w:w="1581"/>
        <w:gridCol w:w="1197"/>
        <w:gridCol w:w="747"/>
      </w:tblGrid>
      <w:tr w:rsidR="00F60F45" w:rsidRPr="00F60F45" w:rsidTr="00347736"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2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9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F60F45" w:rsidRPr="00F60F45" w:rsidTr="00347736">
        <w:tc>
          <w:tcPr>
            <w:tcW w:w="1335" w:type="dxa"/>
            <w:vMerge w:val="restart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36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34,6%</w:t>
            </w: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36,5%</w:t>
            </w:r>
          </w:p>
        </w:tc>
        <w:tc>
          <w:tcPr>
            <w:tcW w:w="212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29%</w:t>
            </w:r>
          </w:p>
        </w:tc>
        <w:tc>
          <w:tcPr>
            <w:tcW w:w="219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33,6%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38%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34,6%</w:t>
            </w:r>
          </w:p>
        </w:tc>
      </w:tr>
      <w:tr w:rsidR="00F60F45" w:rsidRPr="00F60F45" w:rsidTr="00347736">
        <w:tc>
          <w:tcPr>
            <w:tcW w:w="1335" w:type="dxa"/>
            <w:vMerge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6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58,3%</w:t>
            </w: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53,2%</w:t>
            </w:r>
          </w:p>
        </w:tc>
        <w:tc>
          <w:tcPr>
            <w:tcW w:w="212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62%</w:t>
            </w:r>
          </w:p>
        </w:tc>
        <w:tc>
          <w:tcPr>
            <w:tcW w:w="219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66,7%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60%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58,3%</w:t>
            </w:r>
          </w:p>
        </w:tc>
      </w:tr>
      <w:tr w:rsidR="00F60F45" w:rsidRPr="00F60F45" w:rsidTr="00347736">
        <w:tc>
          <w:tcPr>
            <w:tcW w:w="1335" w:type="dxa"/>
            <w:vMerge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6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7,1%</w:t>
            </w: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10,3%</w:t>
            </w:r>
          </w:p>
        </w:tc>
        <w:tc>
          <w:tcPr>
            <w:tcW w:w="212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9%</w:t>
            </w:r>
          </w:p>
        </w:tc>
        <w:tc>
          <w:tcPr>
            <w:tcW w:w="219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9,7%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2%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7,1%</w:t>
            </w:r>
          </w:p>
        </w:tc>
      </w:tr>
      <w:tr w:rsidR="00F60F45" w:rsidRPr="00F60F45" w:rsidTr="00347736">
        <w:tc>
          <w:tcPr>
            <w:tcW w:w="1335" w:type="dxa"/>
            <w:vMerge w:val="restart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36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83,2%</w:t>
            </w: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68,6%</w:t>
            </w:r>
          </w:p>
        </w:tc>
        <w:tc>
          <w:tcPr>
            <w:tcW w:w="212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74,3%</w:t>
            </w:r>
          </w:p>
        </w:tc>
        <w:tc>
          <w:tcPr>
            <w:tcW w:w="219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77,2%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86,6%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83,2%</w:t>
            </w:r>
          </w:p>
        </w:tc>
      </w:tr>
      <w:tr w:rsidR="00F60F45" w:rsidRPr="00F60F45" w:rsidTr="00347736">
        <w:tc>
          <w:tcPr>
            <w:tcW w:w="1335" w:type="dxa"/>
            <w:vMerge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6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15,2%</w:t>
            </w: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27,7%</w:t>
            </w:r>
          </w:p>
        </w:tc>
        <w:tc>
          <w:tcPr>
            <w:tcW w:w="212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22%</w:t>
            </w:r>
          </w:p>
        </w:tc>
        <w:tc>
          <w:tcPr>
            <w:tcW w:w="219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21,6%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12,2%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15,2%</w:t>
            </w:r>
          </w:p>
        </w:tc>
      </w:tr>
      <w:tr w:rsidR="00F60F45" w:rsidRPr="00F60F45" w:rsidTr="00347736">
        <w:tc>
          <w:tcPr>
            <w:tcW w:w="1335" w:type="dxa"/>
            <w:vMerge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5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6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1,6%</w:t>
            </w:r>
          </w:p>
        </w:tc>
        <w:tc>
          <w:tcPr>
            <w:tcW w:w="133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3,7%</w:t>
            </w:r>
          </w:p>
        </w:tc>
        <w:tc>
          <w:tcPr>
            <w:tcW w:w="212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3,7%</w:t>
            </w:r>
          </w:p>
        </w:tc>
        <w:tc>
          <w:tcPr>
            <w:tcW w:w="2195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1,2%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1,2%</w:t>
            </w:r>
          </w:p>
        </w:tc>
        <w:tc>
          <w:tcPr>
            <w:tcW w:w="1638" w:type="dxa"/>
          </w:tcPr>
          <w:p w:rsidR="00F60F45" w:rsidRPr="00F60F45" w:rsidRDefault="00F60F45" w:rsidP="00F60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5">
              <w:rPr>
                <w:rFonts w:ascii="Times New Roman" w:hAnsi="Times New Roman"/>
                <w:b/>
                <w:sz w:val="28"/>
                <w:szCs w:val="28"/>
              </w:rPr>
              <w:t>1,6%</w:t>
            </w:r>
          </w:p>
        </w:tc>
      </w:tr>
    </w:tbl>
    <w:p w:rsidR="00944E3C" w:rsidRDefault="00944E3C" w:rsidP="00944E3C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944E3C" w:rsidRDefault="00944E3C" w:rsidP="00944E3C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Результаты диагностики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-образовательного процесса, проведенной педагогами в сентябре 2020 года и мае 2021 года показали, что в целом по МБДОУ «ЦРР – детский сад «Сказка» воспитанники с высоким уровнем развития преобладают над воспитанниками со средним и низким уровнем. Сравнительный анализ показал положительную динамику развития воспитанников по пяти образовательным областям. </w:t>
      </w:r>
    </w:p>
    <w:p w:rsidR="00944E3C" w:rsidRDefault="00944E3C" w:rsidP="00944E3C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Работа по использованию инновационных форм оказывает положительное влияние и на качество образования.</w:t>
      </w:r>
    </w:p>
    <w:p w:rsidR="00944E3C" w:rsidRDefault="00944E3C" w:rsidP="00944E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Образовательная деятельность с детьми строится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деятельностном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подходе. Педагоги в работе используют: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технологию развивающего обучения – познавательно-исследовательская деятельность организуется с использованием в комплексе традиционных и не традиционных методов и приёмов: наблюдение, экскурсия, решение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проблемных ситуаций, экспериментирование, коллекционирование, моделирование, проектная деятельность и пр.;</w:t>
      </w:r>
    </w:p>
    <w:p w:rsidR="00944E3C" w:rsidRDefault="00944E3C" w:rsidP="00944E3C">
      <w:pPr>
        <w:numPr>
          <w:ilvl w:val="0"/>
          <w:numId w:val="9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технологию проблемного обучения – организация образовательной деятельности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строится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на передаче  детям готовых знаний, а участие воспитанников  в процессах,  направленных на получение нового путём решения проблемных задач;</w:t>
      </w:r>
    </w:p>
    <w:p w:rsidR="00944E3C" w:rsidRDefault="00944E3C" w:rsidP="00944E3C">
      <w:pPr>
        <w:numPr>
          <w:ilvl w:val="0"/>
          <w:numId w:val="9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технологию коллективной творческой деятельности – создание различных  предметов коллективной продуктивной деятельности детей;</w:t>
      </w:r>
    </w:p>
    <w:p w:rsidR="00944E3C" w:rsidRDefault="00944E3C" w:rsidP="00944E3C">
      <w:pPr>
        <w:numPr>
          <w:ilvl w:val="0"/>
          <w:numId w:val="9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проектные технологии – создание совместно с воспитанниками проектов, направленных на получение новых знаний об окружающем мире;</w:t>
      </w:r>
    </w:p>
    <w:p w:rsidR="00944E3C" w:rsidRDefault="00944E3C" w:rsidP="00944E3C">
      <w:pPr>
        <w:numPr>
          <w:ilvl w:val="0"/>
          <w:numId w:val="9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информационные технологии - используют возможности компьютера для обогащения образовательной деятельности с детьми элементами знаний, которые в обычных условиях или с помощью традиционных средств понять или усвоить трудно.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 течение года педагоги привлекали  детей к участию в конкурсах.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Мониторинг коррекционно-развивающей работы проводится по результатам  обследования  речевого развития детей с нарушениями речи.</w:t>
      </w:r>
    </w:p>
    <w:p w:rsidR="00944E3C" w:rsidRDefault="00944E3C" w:rsidP="00944E3C">
      <w:pPr>
        <w:tabs>
          <w:tab w:val="left" w:pos="360"/>
        </w:tabs>
        <w:spacing w:after="0" w:line="360" w:lineRule="auto"/>
        <w:ind w:left="180" w:firstLine="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полученной информации об индивидуальных особенностях развития детей каждой семье даны рекомендации по дальнейшей работе с ребенком и выборе оптимальных форм дальнейшего обучения на этапе начального общего образования. 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6. Участие воспитанников в конкурсах, олимпиадах, викторинах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>Муниципальный конкурс  «Останови огонь»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 xml:space="preserve">Участники:  </w:t>
      </w:r>
      <w:proofErr w:type="spellStart"/>
      <w:proofErr w:type="gramStart"/>
      <w:r w:rsidRPr="00774988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С.И. (ребёнок Васильева В.),  Щербак Т.Г. (ребёнок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Корненкова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В.), Цыганкова Е.В.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реб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774988">
        <w:rPr>
          <w:rFonts w:ascii="Times New Roman" w:eastAsiaTheme="minorHAnsi" w:hAnsi="Times New Roman"/>
          <w:sz w:val="28"/>
          <w:szCs w:val="28"/>
        </w:rPr>
        <w:t xml:space="preserve"> Агеев И.), Яшина А.В.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реб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Гореликова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В.),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Зюкова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Н.В.,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реб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Мягченкова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И.),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Носкова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реб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>. Ключников Д.), А.С., Божко В.Р.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реб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Захаренкова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В.).Гермес А.В.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реб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Пургина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В.), Самсонова О.В..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Шлюшенкова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А.В.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реб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proofErr w:type="gramStart"/>
      <w:r w:rsidRPr="00774988">
        <w:rPr>
          <w:rFonts w:ascii="Times New Roman" w:eastAsiaTheme="minorHAnsi" w:hAnsi="Times New Roman"/>
          <w:sz w:val="28"/>
          <w:szCs w:val="28"/>
        </w:rPr>
        <w:t>Клячин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А..),</w:t>
      </w:r>
      <w:proofErr w:type="gramEnd"/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lastRenderedPageBreak/>
        <w:t xml:space="preserve">Муниципальный Фестиваль детского самодеятельного творчества для дошкольников «Цветик -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семицветик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>»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Комладзе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С.Т. 1 место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>Муниципальная Выставка-конкурс декоративно-прикладного творчества «Сказки водят хоровод»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774988">
        <w:rPr>
          <w:rFonts w:ascii="Times New Roman" w:eastAsiaTheme="minorHAnsi" w:hAnsi="Times New Roman"/>
          <w:sz w:val="28"/>
          <w:szCs w:val="28"/>
          <w:u w:val="single"/>
        </w:rPr>
        <w:t xml:space="preserve">1 место: </w:t>
      </w:r>
      <w:proofErr w:type="spellStart"/>
      <w:proofErr w:type="gramStart"/>
      <w:r w:rsidRPr="00774988">
        <w:rPr>
          <w:rFonts w:ascii="Times New Roman" w:eastAsiaTheme="minorHAnsi" w:hAnsi="Times New Roman"/>
          <w:sz w:val="28"/>
          <w:szCs w:val="28"/>
          <w:u w:val="single"/>
        </w:rPr>
        <w:t>Комладзе</w:t>
      </w:r>
      <w:proofErr w:type="spellEnd"/>
      <w:r w:rsidRPr="00774988">
        <w:rPr>
          <w:rFonts w:ascii="Times New Roman" w:eastAsiaTheme="minorHAnsi" w:hAnsi="Times New Roman"/>
          <w:sz w:val="28"/>
          <w:szCs w:val="28"/>
          <w:u w:val="single"/>
        </w:rPr>
        <w:t xml:space="preserve"> С.Т.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  <w:u w:val="single"/>
        </w:rPr>
        <w:t>реб</w:t>
      </w:r>
      <w:proofErr w:type="spellEnd"/>
      <w:r w:rsidRPr="00774988">
        <w:rPr>
          <w:rFonts w:ascii="Times New Roman" w:eastAsiaTheme="minorHAnsi" w:hAnsi="Times New Roman"/>
          <w:sz w:val="28"/>
          <w:szCs w:val="28"/>
          <w:u w:val="single"/>
        </w:rPr>
        <w:t>.</w:t>
      </w:r>
      <w:proofErr w:type="gramEnd"/>
      <w:r w:rsidRPr="00774988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  <w:u w:val="single"/>
        </w:rPr>
        <w:t>Микрюкова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  <w:u w:val="single"/>
        </w:rPr>
        <w:t xml:space="preserve"> М.), Зайцева И.А. (Фёдорова У.,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  <w:u w:val="single"/>
        </w:rPr>
        <w:t>Моисенкова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  <w:u w:val="single"/>
        </w:rPr>
        <w:t xml:space="preserve"> Е.)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774988">
        <w:rPr>
          <w:rFonts w:ascii="Times New Roman" w:eastAsiaTheme="minorHAnsi" w:hAnsi="Times New Roman"/>
          <w:sz w:val="28"/>
          <w:szCs w:val="28"/>
        </w:rPr>
        <w:t>Участник Цыганкова Е.В.(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реб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774988">
        <w:rPr>
          <w:rFonts w:ascii="Times New Roman" w:eastAsiaTheme="minorHAnsi" w:hAnsi="Times New Roman"/>
          <w:sz w:val="28"/>
          <w:szCs w:val="28"/>
        </w:rPr>
        <w:t xml:space="preserve"> Григорьева М.)</w:t>
      </w:r>
    </w:p>
    <w:p w:rsidR="00774988" w:rsidRPr="00774988" w:rsidRDefault="00774988" w:rsidP="00774988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>Патриотическая акция «Рисуем Победу – 2022»</w:t>
      </w:r>
    </w:p>
    <w:p w:rsidR="00774988" w:rsidRPr="00774988" w:rsidRDefault="00774988" w:rsidP="00774988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Учатсники</w:t>
      </w:r>
      <w:proofErr w:type="spellEnd"/>
      <w:proofErr w:type="gramStart"/>
      <w:r w:rsidRPr="00774988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77498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С.И.,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Комладзе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С.Т.. Королева А. В., Зайцева И.А.,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Лычева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Е.М., Цыганкова Е.В.. Яшина А.В.</w:t>
      </w:r>
    </w:p>
    <w:p w:rsidR="00774988" w:rsidRPr="00774988" w:rsidRDefault="00774988" w:rsidP="00774988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 xml:space="preserve">Муниципальный конкурс «Самый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пожаробезопасный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объект образования»- 1 место (творческая группа педагогов)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 xml:space="preserve">Региональный дистанционный конкурс программ, проектов и методических проектов 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 xml:space="preserve">Участник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С.И.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 xml:space="preserve">Областной конкурс проектов в области гражданско-патриотического воспитания –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С.И.-2 место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774988">
        <w:rPr>
          <w:rFonts w:ascii="Times New Roman" w:eastAsiaTheme="minorHAnsi" w:hAnsi="Times New Roman"/>
          <w:sz w:val="28"/>
          <w:szCs w:val="28"/>
        </w:rPr>
        <w:t>Региональный конкурс «Жизнь в заповедном в лесу»</w:t>
      </w:r>
      <w:proofErr w:type="gramEnd"/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 xml:space="preserve">Участники: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С.И.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реб</w:t>
      </w:r>
      <w:proofErr w:type="gramStart"/>
      <w:r w:rsidRPr="00774988"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 w:rsidRPr="00774988">
        <w:rPr>
          <w:rFonts w:ascii="Times New Roman" w:eastAsiaTheme="minorHAnsi" w:hAnsi="Times New Roman"/>
          <w:sz w:val="28"/>
          <w:szCs w:val="28"/>
        </w:rPr>
        <w:t>озловская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Е.), Цыганкова Е.В.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реб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Артишевская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А.), Божко В.Р.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реб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Голякова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Т.,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Захаренкова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В.),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Шлюшенкова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А.В.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Варт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П.), Назаренко Е.Н.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Пургина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В.), 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Лычева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Е.М. (Крамских К), Зайцева И.А. (Федорова У.), Гермес А.В.(Шишова А.)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>Региональный конкурс детских раскрасок «Рисуем зимующих птиц»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>Участники: Гермес А.В. (Морозова С.), Божко В.Р.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Захаренкова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В.),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С.И. (</w:t>
      </w:r>
      <w:proofErr w:type="gramStart"/>
      <w:r w:rsidRPr="00774988">
        <w:rPr>
          <w:rFonts w:ascii="Times New Roman" w:eastAsiaTheme="minorHAnsi" w:hAnsi="Times New Roman"/>
          <w:sz w:val="28"/>
          <w:szCs w:val="28"/>
        </w:rPr>
        <w:t>Коновалов</w:t>
      </w:r>
      <w:proofErr w:type="gramEnd"/>
      <w:r w:rsidRPr="00774988">
        <w:rPr>
          <w:rFonts w:ascii="Times New Roman" w:eastAsiaTheme="minorHAnsi" w:hAnsi="Times New Roman"/>
          <w:sz w:val="28"/>
          <w:szCs w:val="28"/>
        </w:rPr>
        <w:t xml:space="preserve"> Е.),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Зюкова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Н.В. (Захаров Р.),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Шлюшенкова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А.В.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Варт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П.),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Носкова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А.С.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Бунцева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З.), 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Зюкова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Н.В. (Яшин К.), Самсонова О.В.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Закроева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А.), Назаренко Е.Н. (Зудилин М.).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 xml:space="preserve"> Региональный этап «Всероссийского конкурса экологических рисунков»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>Щербак Т.Г. (Ноздреватых Софья 1 место)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lastRenderedPageBreak/>
        <w:t>Герасина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С.И. (Козловская Ева 2 место)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>Королева А.В.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Боченкова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Мария 3 место)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>Самсонова О.В.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Гомозова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Арина 3 место)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Шлюшенкова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А.В.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Варт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Полина 3 место)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 xml:space="preserve">Региональный конкурс новогодних открыток «Тигр поздравляет 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Поозерье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>!»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>Королева А.В.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Боченкова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Мария 2 место)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>Королева А.В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Закроева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Алиса 2 место</w:t>
      </w:r>
      <w:proofErr w:type="gramStart"/>
      <w:r w:rsidRPr="00774988">
        <w:rPr>
          <w:rFonts w:ascii="Times New Roman" w:eastAsiaTheme="minorHAnsi" w:hAnsi="Times New Roman"/>
          <w:sz w:val="28"/>
          <w:szCs w:val="28"/>
        </w:rPr>
        <w:t xml:space="preserve"> )</w:t>
      </w:r>
      <w:proofErr w:type="gramEnd"/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r w:rsidRPr="00774988">
        <w:rPr>
          <w:rFonts w:ascii="Times New Roman" w:eastAsiaTheme="minorHAnsi" w:hAnsi="Times New Roman"/>
          <w:sz w:val="28"/>
          <w:szCs w:val="28"/>
        </w:rPr>
        <w:t>Гермес А.В. (</w:t>
      </w: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Пургина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Варвара 2 место)</w:t>
      </w:r>
    </w:p>
    <w:p w:rsidR="00774988" w:rsidRPr="00774988" w:rsidRDefault="00774988" w:rsidP="00774988">
      <w:pPr>
        <w:rPr>
          <w:rFonts w:ascii="Times New Roman" w:eastAsiaTheme="minorHAnsi" w:hAnsi="Times New Roman"/>
          <w:sz w:val="28"/>
          <w:szCs w:val="28"/>
        </w:rPr>
      </w:pPr>
      <w:proofErr w:type="spellStart"/>
      <w:r w:rsidRPr="00774988">
        <w:rPr>
          <w:rFonts w:ascii="Times New Roman" w:eastAsiaTheme="minorHAnsi" w:hAnsi="Times New Roman"/>
          <w:sz w:val="28"/>
          <w:szCs w:val="28"/>
        </w:rPr>
        <w:t>Лычева</w:t>
      </w:r>
      <w:proofErr w:type="spellEnd"/>
      <w:r w:rsidRPr="00774988">
        <w:rPr>
          <w:rFonts w:ascii="Times New Roman" w:eastAsiaTheme="minorHAnsi" w:hAnsi="Times New Roman"/>
          <w:sz w:val="28"/>
          <w:szCs w:val="28"/>
        </w:rPr>
        <w:t xml:space="preserve"> Е.М. (Бойко Лиза 2 место)</w:t>
      </w:r>
    </w:p>
    <w:p w:rsidR="00774988" w:rsidRPr="00774988" w:rsidRDefault="00774988" w:rsidP="00774988">
      <w:pPr>
        <w:rPr>
          <w:rFonts w:asciiTheme="minorHAnsi" w:eastAsiaTheme="minorHAnsi" w:hAnsiTheme="minorHAnsi" w:cstheme="minorBidi"/>
          <w:sz w:val="32"/>
          <w:szCs w:val="32"/>
        </w:rPr>
      </w:pPr>
      <w:r w:rsidRPr="00774988">
        <w:rPr>
          <w:rFonts w:ascii="Times New Roman" w:eastAsiaTheme="minorHAnsi" w:hAnsi="Times New Roman"/>
          <w:sz w:val="28"/>
          <w:szCs w:val="28"/>
        </w:rPr>
        <w:t>Группа «Искорки» 3 место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 Кадровый потенциал</w:t>
      </w:r>
    </w:p>
    <w:p w:rsidR="00944E3C" w:rsidRDefault="00944E3C" w:rsidP="00944E3C">
      <w:pPr>
        <w:shd w:val="clear" w:color="auto" w:fill="FFFFFF"/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Педагогическими кадрами Детский сад укомплектован полностью, воспитателями, специалистами на 100%. Все педагоги ДОУ постоянно повышают свой профессиональный уровень квалификации. Проходят курсы повышения квалификации 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ОИРО, курсы ИКТ, обучаются в учебных заведениях высшего профессионального образования (1 чел.), посещают методические объединения, знакомятся с опытом работы коллег других дошкольных учреждений, приобретают и изучают новинки методической литературы. </w:t>
      </w:r>
    </w:p>
    <w:p w:rsidR="00944E3C" w:rsidRDefault="00944E3C" w:rsidP="00944E3C">
      <w:pPr>
        <w:shd w:val="clear" w:color="auto" w:fill="FFFFFF"/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E3C" w:rsidRDefault="00774988" w:rsidP="00944E3C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Всего педагогов в ДО</w:t>
      </w:r>
      <w:r w:rsidR="009D0908">
        <w:rPr>
          <w:rFonts w:ascii="Times New Roman" w:eastAsia="Times New Roman" w:hAnsi="Times New Roman"/>
          <w:sz w:val="28"/>
          <w:szCs w:val="28"/>
          <w:lang w:eastAsia="ru-RU"/>
        </w:rPr>
        <w:t>У – 20</w:t>
      </w:r>
      <w:r w:rsidR="00944E3C">
        <w:rPr>
          <w:rFonts w:ascii="Times New Roman" w:eastAsia="Times New Roman" w:hAnsi="Times New Roman"/>
          <w:sz w:val="28"/>
          <w:szCs w:val="28"/>
          <w:lang w:eastAsia="ru-RU"/>
        </w:rPr>
        <w:t>, музыкальный руководитель – 1, учите</w:t>
      </w:r>
      <w:r w:rsidR="009D0908">
        <w:rPr>
          <w:rFonts w:ascii="Times New Roman" w:eastAsia="Times New Roman" w:hAnsi="Times New Roman"/>
          <w:sz w:val="28"/>
          <w:szCs w:val="28"/>
          <w:lang w:eastAsia="ru-RU"/>
        </w:rPr>
        <w:t>ль-логопед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старший воспитатель-1,воспитатели – 17</w:t>
      </w:r>
      <w:r w:rsidR="00944E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88" w:rsidRDefault="00774988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88" w:rsidRDefault="00774988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88" w:rsidRDefault="00774988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44E3C" w:rsidTr="00944E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 до 30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 до 40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40 до 50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 50 лет</w:t>
            </w:r>
          </w:p>
        </w:tc>
      </w:tr>
      <w:tr w:rsidR="00944E3C" w:rsidTr="00944E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чел.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чел.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чел.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20%</w:t>
            </w:r>
          </w:p>
        </w:tc>
      </w:tr>
    </w:tbl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уровню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2055"/>
        <w:gridCol w:w="1792"/>
        <w:gridCol w:w="1470"/>
      </w:tblGrid>
      <w:tr w:rsidR="00944E3C" w:rsidTr="00944E3C">
        <w:trPr>
          <w:trHeight w:val="1288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Среднее </w:t>
            </w:r>
          </w:p>
        </w:tc>
      </w:tr>
      <w:tr w:rsidR="00944E3C" w:rsidTr="00944E3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D090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94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  <w:p w:rsidR="00944E3C" w:rsidRDefault="009D090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94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D090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94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  <w:p w:rsidR="00944E3C" w:rsidRDefault="009D090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94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стажу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190"/>
        <w:gridCol w:w="1154"/>
        <w:gridCol w:w="1178"/>
        <w:gridCol w:w="1189"/>
        <w:gridCol w:w="1178"/>
        <w:gridCol w:w="1155"/>
        <w:gridCol w:w="1234"/>
      </w:tblGrid>
      <w:tr w:rsidR="00944E3C" w:rsidTr="00944E3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1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1-3 года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6-10 лет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11-15 лет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16-20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21-25 лет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и более лет</w:t>
            </w:r>
          </w:p>
        </w:tc>
      </w:tr>
      <w:tr w:rsidR="00944E3C" w:rsidTr="00944E3C">
        <w:trPr>
          <w:trHeight w:val="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D090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4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  <w:p w:rsidR="00944E3C" w:rsidRDefault="009D090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4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C" w:rsidRDefault="009D090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4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  <w:p w:rsidR="00944E3C" w:rsidRDefault="009D090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94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чел.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чел.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25%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чел.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10%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чел.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5 %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чел.</w:t>
            </w:r>
          </w:p>
          <w:p w:rsidR="00944E3C" w:rsidRDefault="00944E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20%</w:t>
            </w:r>
          </w:p>
        </w:tc>
      </w:tr>
    </w:tbl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квалификационным категориям:</w:t>
      </w:r>
    </w:p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работников высшей квалификационной категории – 10 чел. (50%)</w:t>
      </w:r>
    </w:p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работников 1-й квалификаци</w:t>
      </w:r>
      <w:r w:rsidR="00774988">
        <w:rPr>
          <w:rFonts w:ascii="Times New Roman" w:eastAsia="Times New Roman" w:hAnsi="Times New Roman"/>
          <w:sz w:val="28"/>
          <w:szCs w:val="28"/>
          <w:lang w:eastAsia="ru-RU"/>
        </w:rPr>
        <w:t>онной категории – 9</w:t>
      </w:r>
      <w:r w:rsidR="009D09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(45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944E3C" w:rsidRDefault="00944E3C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E3C" w:rsidRDefault="00774988" w:rsidP="00944E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2021/2022</w:t>
      </w:r>
      <w:r w:rsidR="00944E3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 курсах повышения квалификации обучились все воспитатели и специалисты ДОУ по графику, прошли курсы повышения квалификации по дополнительному образованию детей.</w:t>
      </w:r>
    </w:p>
    <w:p w:rsidR="00944E3C" w:rsidRDefault="00944E3C" w:rsidP="00944E3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Аттестация педагогических работников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944E3C" w:rsidRDefault="009D0908" w:rsidP="00944E3C">
      <w:pPr>
        <w:spacing w:after="0" w:line="360" w:lineRule="auto"/>
        <w:ind w:left="45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944E3C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 присвоена первая квалификационная категория</w:t>
      </w:r>
    </w:p>
    <w:p w:rsidR="00944E3C" w:rsidRDefault="009D0908" w:rsidP="00944E3C">
      <w:pPr>
        <w:spacing w:after="0" w:line="360" w:lineRule="auto"/>
        <w:ind w:left="45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E3C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 – высшая квалификационная категория</w:t>
      </w:r>
    </w:p>
    <w:p w:rsidR="00944E3C" w:rsidRDefault="00944E3C" w:rsidP="00944E3C">
      <w:pPr>
        <w:shd w:val="clear" w:color="auto" w:fill="FFFFFF"/>
        <w:tabs>
          <w:tab w:val="left" w:pos="40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Введение ФГОС  в дошкольное образование требует новых профессиональных компетенций от педагогических работников.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Одной из  целей нашей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создать в детском саду такую образовательную среду, в которой будет полностью реализован профессиональный потенциал каждого педагога и всего педагогического коллектива в условиях реализации ФГОС.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4E3C" w:rsidRDefault="00944E3C" w:rsidP="00944E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Участие педагогов в конкурсах различного уровня.</w:t>
      </w:r>
    </w:p>
    <w:p w:rsidR="00944E3C" w:rsidRDefault="00944E3C" w:rsidP="00944E3C">
      <w:pPr>
        <w:spacing w:after="0" w:line="360" w:lineRule="auto"/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x-none" w:bidi="x-none"/>
        </w:rPr>
      </w:pPr>
    </w:p>
    <w:p w:rsidR="009D0908" w:rsidRPr="009D0908" w:rsidRDefault="009D0908" w:rsidP="009D0908">
      <w:pPr>
        <w:rPr>
          <w:rFonts w:ascii="Times New Roman" w:eastAsiaTheme="minorHAnsi" w:hAnsi="Times New Roman"/>
          <w:sz w:val="28"/>
          <w:szCs w:val="28"/>
        </w:rPr>
      </w:pPr>
      <w:r w:rsidRPr="009D0908">
        <w:rPr>
          <w:rFonts w:ascii="Times New Roman" w:eastAsiaTheme="minorHAnsi" w:hAnsi="Times New Roman"/>
          <w:sz w:val="28"/>
          <w:szCs w:val="28"/>
        </w:rPr>
        <w:t>В 2021-2022учебном году все педагоги ДОУ принимали активное участие в конкурсах различного уровня. Педагоги отправляли на конкурсы свои методические материалы, проекты, были наставниками своих воспитанников. Участвовали и являлись победителями в следующих конкурсах:</w:t>
      </w:r>
    </w:p>
    <w:p w:rsidR="009D0908" w:rsidRPr="009D0908" w:rsidRDefault="009D0908" w:rsidP="009D0908">
      <w:pPr>
        <w:rPr>
          <w:rFonts w:ascii="Times New Roman" w:eastAsiaTheme="minorHAnsi" w:hAnsi="Times New Roman"/>
          <w:sz w:val="28"/>
          <w:szCs w:val="28"/>
        </w:rPr>
      </w:pPr>
      <w:r w:rsidRPr="009D0908">
        <w:rPr>
          <w:rFonts w:ascii="Times New Roman" w:eastAsiaTheme="minorHAnsi" w:hAnsi="Times New Roman"/>
          <w:sz w:val="28"/>
          <w:szCs w:val="28"/>
        </w:rPr>
        <w:t>Муниципальный конкурс «Воспитатель года</w:t>
      </w:r>
      <w:proofErr w:type="gramStart"/>
      <w:r w:rsidRPr="009D0908">
        <w:rPr>
          <w:rFonts w:ascii="Times New Roman" w:eastAsiaTheme="minorHAnsi" w:hAnsi="Times New Roman"/>
          <w:sz w:val="28"/>
          <w:szCs w:val="28"/>
        </w:rPr>
        <w:t>»-</w:t>
      </w:r>
      <w:proofErr w:type="spellStart"/>
      <w:proofErr w:type="gramEnd"/>
      <w:r w:rsidRPr="009D0908">
        <w:rPr>
          <w:rFonts w:ascii="Times New Roman" w:eastAsiaTheme="minorHAnsi" w:hAnsi="Times New Roman"/>
          <w:sz w:val="28"/>
          <w:szCs w:val="28"/>
        </w:rPr>
        <w:t>Зюкова</w:t>
      </w:r>
      <w:proofErr w:type="spellEnd"/>
      <w:r w:rsidRPr="009D0908">
        <w:rPr>
          <w:rFonts w:ascii="Times New Roman" w:eastAsiaTheme="minorHAnsi" w:hAnsi="Times New Roman"/>
          <w:sz w:val="28"/>
          <w:szCs w:val="28"/>
        </w:rPr>
        <w:t xml:space="preserve"> Н.В. –лауреат.</w:t>
      </w:r>
    </w:p>
    <w:p w:rsidR="009D0908" w:rsidRPr="009D0908" w:rsidRDefault="009D0908" w:rsidP="009D0908">
      <w:pPr>
        <w:rPr>
          <w:rFonts w:ascii="Times New Roman" w:eastAsiaTheme="minorHAnsi" w:hAnsi="Times New Roman"/>
          <w:sz w:val="28"/>
          <w:szCs w:val="28"/>
        </w:rPr>
      </w:pPr>
      <w:r w:rsidRPr="009D0908">
        <w:rPr>
          <w:rFonts w:ascii="Times New Roman" w:eastAsiaTheme="minorHAnsi" w:hAnsi="Times New Roman"/>
          <w:sz w:val="28"/>
          <w:szCs w:val="28"/>
        </w:rPr>
        <w:t>Муниципальный конкурс Информационно-коммуникационные технологии в образовани</w:t>
      </w:r>
      <w:proofErr w:type="gramStart"/>
      <w:r w:rsidRPr="009D0908">
        <w:rPr>
          <w:rFonts w:ascii="Times New Roman" w:eastAsiaTheme="minorHAnsi" w:hAnsi="Times New Roman"/>
          <w:sz w:val="28"/>
          <w:szCs w:val="28"/>
        </w:rPr>
        <w:t>и-</w:t>
      </w:r>
      <w:proofErr w:type="gramEnd"/>
      <w:r w:rsidRPr="009D0908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9D0908">
        <w:rPr>
          <w:rFonts w:ascii="Times New Roman" w:eastAsiaTheme="minorHAnsi" w:hAnsi="Times New Roman"/>
          <w:sz w:val="28"/>
          <w:szCs w:val="28"/>
        </w:rPr>
        <w:t>Шлюшенкова</w:t>
      </w:r>
      <w:proofErr w:type="spellEnd"/>
      <w:r w:rsidRPr="009D0908">
        <w:rPr>
          <w:rFonts w:ascii="Times New Roman" w:eastAsiaTheme="minorHAnsi" w:hAnsi="Times New Roman"/>
          <w:sz w:val="28"/>
          <w:szCs w:val="28"/>
        </w:rPr>
        <w:t xml:space="preserve"> А.В. 2 место</w:t>
      </w:r>
    </w:p>
    <w:p w:rsidR="009D0908" w:rsidRPr="009D0908" w:rsidRDefault="009D0908" w:rsidP="009D0908">
      <w:pPr>
        <w:rPr>
          <w:rFonts w:ascii="Times New Roman" w:eastAsiaTheme="minorHAnsi" w:hAnsi="Times New Roman"/>
          <w:sz w:val="28"/>
          <w:szCs w:val="28"/>
        </w:rPr>
      </w:pPr>
      <w:r w:rsidRPr="009D0908">
        <w:rPr>
          <w:rFonts w:ascii="Times New Roman" w:eastAsiaTheme="minorHAnsi" w:hAnsi="Times New Roman"/>
          <w:sz w:val="28"/>
          <w:szCs w:val="28"/>
        </w:rPr>
        <w:t>Муниципальный конкурс «Душа по капле собирает свет»</w:t>
      </w:r>
    </w:p>
    <w:p w:rsidR="009D0908" w:rsidRPr="009D0908" w:rsidRDefault="009D0908" w:rsidP="009D0908">
      <w:pPr>
        <w:rPr>
          <w:rFonts w:ascii="Times New Roman" w:eastAsiaTheme="minorHAnsi" w:hAnsi="Times New Roman"/>
          <w:sz w:val="28"/>
          <w:szCs w:val="28"/>
        </w:rPr>
      </w:pPr>
      <w:proofErr w:type="spellStart"/>
      <w:r w:rsidRPr="009D0908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Pr="009D0908">
        <w:rPr>
          <w:rFonts w:ascii="Times New Roman" w:eastAsiaTheme="minorHAnsi" w:hAnsi="Times New Roman"/>
          <w:sz w:val="28"/>
          <w:szCs w:val="28"/>
        </w:rPr>
        <w:t xml:space="preserve"> С.И. 3 МЕСТО</w:t>
      </w:r>
    </w:p>
    <w:p w:rsidR="009D0908" w:rsidRPr="009D0908" w:rsidRDefault="009D0908" w:rsidP="009D0908">
      <w:pPr>
        <w:rPr>
          <w:rFonts w:ascii="Times New Roman" w:eastAsiaTheme="minorHAnsi" w:hAnsi="Times New Roman"/>
          <w:sz w:val="28"/>
          <w:szCs w:val="28"/>
        </w:rPr>
      </w:pPr>
      <w:r w:rsidRPr="009D0908">
        <w:rPr>
          <w:rFonts w:ascii="Times New Roman" w:eastAsiaTheme="minorHAnsi" w:hAnsi="Times New Roman"/>
          <w:sz w:val="28"/>
          <w:szCs w:val="28"/>
        </w:rPr>
        <w:t>Божко В.Р. 1 МЕСТО</w:t>
      </w:r>
    </w:p>
    <w:p w:rsidR="009D0908" w:rsidRPr="009D0908" w:rsidRDefault="009D0908" w:rsidP="009D0908">
      <w:pPr>
        <w:rPr>
          <w:rFonts w:ascii="Times New Roman" w:eastAsiaTheme="minorHAnsi" w:hAnsi="Times New Roman"/>
          <w:sz w:val="28"/>
          <w:szCs w:val="28"/>
        </w:rPr>
      </w:pPr>
      <w:r w:rsidRPr="009D0908">
        <w:rPr>
          <w:rFonts w:ascii="Times New Roman" w:eastAsiaTheme="minorHAnsi" w:hAnsi="Times New Roman"/>
          <w:sz w:val="28"/>
          <w:szCs w:val="28"/>
        </w:rPr>
        <w:t>Корнеева Г.А. 1 МЕСТО</w:t>
      </w:r>
    </w:p>
    <w:p w:rsidR="009D0908" w:rsidRPr="009D0908" w:rsidRDefault="009D0908" w:rsidP="009D0908">
      <w:pPr>
        <w:rPr>
          <w:rFonts w:ascii="Times New Roman" w:eastAsiaTheme="minorHAnsi" w:hAnsi="Times New Roman"/>
          <w:sz w:val="28"/>
          <w:szCs w:val="28"/>
        </w:rPr>
      </w:pPr>
      <w:r w:rsidRPr="009D0908">
        <w:rPr>
          <w:rFonts w:ascii="Times New Roman" w:eastAsiaTheme="minorHAnsi" w:hAnsi="Times New Roman"/>
          <w:sz w:val="28"/>
          <w:szCs w:val="28"/>
        </w:rPr>
        <w:t>УЧАСТНИКИ:</w:t>
      </w:r>
    </w:p>
    <w:p w:rsidR="009D0908" w:rsidRPr="009D0908" w:rsidRDefault="009D0908" w:rsidP="009D0908">
      <w:pPr>
        <w:rPr>
          <w:rFonts w:ascii="Times New Roman" w:eastAsiaTheme="minorHAnsi" w:hAnsi="Times New Roman"/>
          <w:sz w:val="28"/>
          <w:szCs w:val="28"/>
        </w:rPr>
      </w:pPr>
      <w:proofErr w:type="spellStart"/>
      <w:r w:rsidRPr="009D0908">
        <w:rPr>
          <w:rFonts w:ascii="Times New Roman" w:eastAsiaTheme="minorHAnsi" w:hAnsi="Times New Roman"/>
          <w:sz w:val="28"/>
          <w:szCs w:val="28"/>
        </w:rPr>
        <w:t>Лычева</w:t>
      </w:r>
      <w:proofErr w:type="spellEnd"/>
      <w:r w:rsidRPr="009D0908">
        <w:rPr>
          <w:rFonts w:ascii="Times New Roman" w:eastAsiaTheme="minorHAnsi" w:hAnsi="Times New Roman"/>
          <w:sz w:val="28"/>
          <w:szCs w:val="28"/>
        </w:rPr>
        <w:t xml:space="preserve"> Е.М., Яшина А.В., Самсонова О.В.,</w:t>
      </w:r>
      <w:proofErr w:type="spellStart"/>
      <w:r w:rsidRPr="009D0908">
        <w:rPr>
          <w:rFonts w:ascii="Times New Roman" w:eastAsiaTheme="minorHAnsi" w:hAnsi="Times New Roman"/>
          <w:sz w:val="28"/>
          <w:szCs w:val="28"/>
        </w:rPr>
        <w:t>Шлюшенкова</w:t>
      </w:r>
      <w:proofErr w:type="spellEnd"/>
      <w:r w:rsidRPr="009D0908">
        <w:rPr>
          <w:rFonts w:ascii="Times New Roman" w:eastAsiaTheme="minorHAnsi" w:hAnsi="Times New Roman"/>
          <w:sz w:val="28"/>
          <w:szCs w:val="28"/>
        </w:rPr>
        <w:t xml:space="preserve"> А.В., </w:t>
      </w:r>
      <w:proofErr w:type="spellStart"/>
      <w:r w:rsidRPr="009D0908">
        <w:rPr>
          <w:rFonts w:ascii="Times New Roman" w:eastAsiaTheme="minorHAnsi" w:hAnsi="Times New Roman"/>
          <w:sz w:val="28"/>
          <w:szCs w:val="28"/>
        </w:rPr>
        <w:t>Носкова</w:t>
      </w:r>
      <w:proofErr w:type="spellEnd"/>
      <w:r w:rsidRPr="009D0908">
        <w:rPr>
          <w:rFonts w:ascii="Times New Roman" w:eastAsiaTheme="minorHAnsi" w:hAnsi="Times New Roman"/>
          <w:sz w:val="28"/>
          <w:szCs w:val="28"/>
        </w:rPr>
        <w:t xml:space="preserve"> А.С., Назаренко </w:t>
      </w:r>
      <w:proofErr w:type="spellStart"/>
      <w:r w:rsidRPr="009D0908">
        <w:rPr>
          <w:rFonts w:ascii="Times New Roman" w:eastAsiaTheme="minorHAnsi" w:hAnsi="Times New Roman"/>
          <w:sz w:val="28"/>
          <w:szCs w:val="28"/>
        </w:rPr>
        <w:t>Е.Н.,Гермес</w:t>
      </w:r>
      <w:proofErr w:type="spellEnd"/>
      <w:r w:rsidRPr="009D0908">
        <w:rPr>
          <w:rFonts w:ascii="Times New Roman" w:eastAsiaTheme="minorHAnsi" w:hAnsi="Times New Roman"/>
          <w:sz w:val="28"/>
          <w:szCs w:val="28"/>
        </w:rPr>
        <w:t xml:space="preserve"> А.В., Щербак Т.Г., </w:t>
      </w:r>
      <w:proofErr w:type="spellStart"/>
      <w:r w:rsidRPr="009D0908">
        <w:rPr>
          <w:rFonts w:ascii="Times New Roman" w:eastAsiaTheme="minorHAnsi" w:hAnsi="Times New Roman"/>
          <w:sz w:val="28"/>
          <w:szCs w:val="28"/>
        </w:rPr>
        <w:t>Якуненкова</w:t>
      </w:r>
      <w:proofErr w:type="spellEnd"/>
      <w:r w:rsidRPr="009D0908">
        <w:rPr>
          <w:rFonts w:ascii="Times New Roman" w:eastAsiaTheme="minorHAnsi" w:hAnsi="Times New Roman"/>
          <w:sz w:val="28"/>
          <w:szCs w:val="28"/>
        </w:rPr>
        <w:t xml:space="preserve"> Н.А.</w:t>
      </w:r>
    </w:p>
    <w:p w:rsidR="009D0908" w:rsidRPr="009D0908" w:rsidRDefault="009D0908" w:rsidP="009D0908">
      <w:pPr>
        <w:rPr>
          <w:rFonts w:ascii="Times New Roman" w:eastAsiaTheme="minorHAnsi" w:hAnsi="Times New Roman"/>
          <w:sz w:val="28"/>
          <w:szCs w:val="28"/>
        </w:rPr>
      </w:pPr>
      <w:r w:rsidRPr="009D0908">
        <w:rPr>
          <w:rFonts w:ascii="Times New Roman" w:eastAsiaTheme="minorHAnsi" w:hAnsi="Times New Roman"/>
          <w:sz w:val="28"/>
          <w:szCs w:val="28"/>
        </w:rPr>
        <w:t>Региональный конкурс «Сохраним планету»</w:t>
      </w:r>
    </w:p>
    <w:p w:rsidR="009D0908" w:rsidRPr="009D0908" w:rsidRDefault="009D0908" w:rsidP="009D0908">
      <w:pPr>
        <w:rPr>
          <w:rFonts w:ascii="Times New Roman" w:eastAsiaTheme="minorHAnsi" w:hAnsi="Times New Roman"/>
          <w:sz w:val="28"/>
          <w:szCs w:val="28"/>
        </w:rPr>
      </w:pPr>
      <w:proofErr w:type="spellStart"/>
      <w:r w:rsidRPr="009D0908">
        <w:rPr>
          <w:rFonts w:ascii="Times New Roman" w:eastAsiaTheme="minorHAnsi" w:hAnsi="Times New Roman"/>
          <w:sz w:val="28"/>
          <w:szCs w:val="28"/>
        </w:rPr>
        <w:t>Шлюшенкова</w:t>
      </w:r>
      <w:proofErr w:type="spellEnd"/>
      <w:r w:rsidRPr="009D0908">
        <w:rPr>
          <w:rFonts w:ascii="Times New Roman" w:eastAsiaTheme="minorHAnsi" w:hAnsi="Times New Roman"/>
          <w:sz w:val="28"/>
          <w:szCs w:val="28"/>
        </w:rPr>
        <w:t xml:space="preserve"> А.В. -1место</w:t>
      </w:r>
    </w:p>
    <w:p w:rsidR="009D0908" w:rsidRPr="009D0908" w:rsidRDefault="009D0908" w:rsidP="009D0908">
      <w:pPr>
        <w:rPr>
          <w:rFonts w:ascii="Times New Roman" w:eastAsiaTheme="minorHAnsi" w:hAnsi="Times New Roman"/>
          <w:sz w:val="28"/>
          <w:szCs w:val="28"/>
        </w:rPr>
      </w:pPr>
      <w:r w:rsidRPr="009D0908">
        <w:rPr>
          <w:rFonts w:ascii="Times New Roman" w:eastAsiaTheme="minorHAnsi" w:hAnsi="Times New Roman"/>
          <w:sz w:val="28"/>
          <w:szCs w:val="28"/>
        </w:rPr>
        <w:t>Всероссийский педагогический конкурс «Мои инновации в образовании – 2021»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9D0908">
        <w:rPr>
          <w:rFonts w:ascii="Times New Roman" w:eastAsiaTheme="minorHAnsi" w:hAnsi="Times New Roman"/>
          <w:sz w:val="28"/>
          <w:szCs w:val="28"/>
        </w:rPr>
        <w:t xml:space="preserve">Участник  </w:t>
      </w:r>
      <w:proofErr w:type="spellStart"/>
      <w:r w:rsidRPr="009D0908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Pr="009D0908">
        <w:rPr>
          <w:rFonts w:ascii="Times New Roman" w:eastAsiaTheme="minorHAnsi" w:hAnsi="Times New Roman"/>
          <w:sz w:val="28"/>
          <w:szCs w:val="28"/>
        </w:rPr>
        <w:t xml:space="preserve"> С.И.</w:t>
      </w:r>
    </w:p>
    <w:p w:rsidR="00944E3C" w:rsidRDefault="00944E3C" w:rsidP="00944E3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6. Финансовые ресурсы ДОУ и их использование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Финансово-хозяйственная деятельность детского сада направлена на реализацию уставных целей. Финансовая деятельность</w:t>
      </w:r>
      <w:r w:rsidR="009D0908">
        <w:rPr>
          <w:rFonts w:ascii="Times New Roman" w:hAnsi="Times New Roman"/>
          <w:sz w:val="28"/>
          <w:szCs w:val="28"/>
        </w:rPr>
        <w:t xml:space="preserve"> дошкольного учреждения в 2021- 2022</w:t>
      </w:r>
      <w:r>
        <w:rPr>
          <w:rFonts w:ascii="Times New Roman" w:hAnsi="Times New Roman"/>
          <w:sz w:val="28"/>
          <w:szCs w:val="28"/>
        </w:rPr>
        <w:t xml:space="preserve"> учебном году осуществляется в соответствии с планом финансово-хозяйственной деятельности, согласованным с Комитетом образования МО «</w:t>
      </w:r>
      <w:proofErr w:type="spellStart"/>
      <w:r>
        <w:rPr>
          <w:rFonts w:ascii="Times New Roman" w:hAnsi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 Финансирование осуществляется за счет средств местного бюджета, внебюджетных средств, областной субсидии на выполнение муниципального задания. Внебюджетные средства детского сада складываются из поступлений родительской платы, благотворительных взносов. Помощь, поступившая в виде материальных ценностей, приходуется на баланс детского сада.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4E3C" w:rsidRDefault="00944E3C" w:rsidP="00944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Выводы, перспективы и планы развития.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Выводы: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Детский сад  зарегистрирован и функционирует в соответствии с нормативными документами в сфере образования Российской Федерации. Образовательная деятельность в детском саду  организована в соответствии с основными направлениями социально-экономического развития Российской Федерации, государственной политикой  в сфере образования;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Структура и механизм управления  детским садом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детей);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и качество подготовки воспитанников  обеспечивают государственные гарантии уровня и качества дошкольного образования.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процесс в детском саду 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</w:t>
      </w:r>
      <w:r>
        <w:rPr>
          <w:rFonts w:ascii="Times New Roman" w:hAnsi="Times New Roman"/>
          <w:sz w:val="28"/>
          <w:szCs w:val="28"/>
        </w:rPr>
        <w:lastRenderedPageBreak/>
        <w:t>воспитанников, предоставление равных возможностей для полноценного развития каждого ребёнка.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ДОУ имеется учебно-методическое и информационное обеспечение  достаточное для эффективной организации образовательной деятельности.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Материально-техническая база ДОУ находится в хорошем состоянии, в детском саду 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Перспективы развития:</w:t>
      </w: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Завершить работу  по проектированию образовательного процесса в условиях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, что будет способствовать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повышению качества дошкольного образования, обновлению и обогащению его содержания;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-накоплению положительного опыта по построению образовательного процесса в соответствии с требованиями ФГОС, использованию современных форм его организации;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внедрению в образовательный процесс развивающих технологий; личностно-ориентированных способов общения с детьми; 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обеспечению результативного взаимодействия с семьей в целях содействия развитию ребенка;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формированию социальной компетентности, способствующей формированию </w:t>
      </w:r>
      <w:proofErr w:type="gramStart"/>
      <w:r>
        <w:rPr>
          <w:rFonts w:ascii="Times New Roman" w:hAnsi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/>
          <w:sz w:val="28"/>
          <w:szCs w:val="28"/>
        </w:rPr>
        <w:t xml:space="preserve">, безболезненной адаптации ребенка к новым социальным условиям; 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улучшению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условий,  что позволит стабилизировать заболеваемость;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высокому уровню всесторонней готовности наших выпускников к школе;</w:t>
      </w:r>
    </w:p>
    <w:p w:rsidR="00944E3C" w:rsidRDefault="00944E3C" w:rsidP="00944E3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повышению конкурентоспособности детского сада, доверия к нему со стороны семьи, школы, общественности.</w:t>
      </w:r>
    </w:p>
    <w:p w:rsidR="00944E3C" w:rsidRDefault="00FE160B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bookmarkStart w:id="3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792458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Na_jkTLka4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/>
                    <a:stretch/>
                  </pic:blipFill>
                  <pic:spPr bwMode="auto">
                    <a:xfrm rot="10800000">
                      <a:off x="0" y="0"/>
                      <a:ext cx="5816666" cy="792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44E3C" w:rsidRDefault="00944E3C" w:rsidP="00944E3C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44E3C" w:rsidRDefault="00944E3C" w:rsidP="00944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4E3C" w:rsidRDefault="00944E3C" w:rsidP="00944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4E3C" w:rsidRDefault="00944E3C" w:rsidP="00944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4E3C" w:rsidRDefault="00944E3C" w:rsidP="00944E3C"/>
    <w:p w:rsidR="006D5F12" w:rsidRDefault="006D5F12"/>
    <w:sectPr w:rsidR="006D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260"/>
        </w:tabs>
        <w:ind w:left="126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A035804"/>
    <w:multiLevelType w:val="hybridMultilevel"/>
    <w:tmpl w:val="182A66D8"/>
    <w:lvl w:ilvl="0" w:tplc="22325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2"/>
        <w:szCs w:val="22"/>
      </w:rPr>
    </w:lvl>
    <w:lvl w:ilvl="1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BA2273"/>
    <w:multiLevelType w:val="hybridMultilevel"/>
    <w:tmpl w:val="A9F6AC58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B6EBC"/>
    <w:multiLevelType w:val="hybridMultilevel"/>
    <w:tmpl w:val="E9E23E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3E2E794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B16466"/>
    <w:multiLevelType w:val="hybridMultilevel"/>
    <w:tmpl w:val="B38445C8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B7BC7"/>
    <w:multiLevelType w:val="hybridMultilevel"/>
    <w:tmpl w:val="A560FCA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A54C5"/>
    <w:multiLevelType w:val="hybridMultilevel"/>
    <w:tmpl w:val="9CFCEE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26"/>
    <w:rsid w:val="00672726"/>
    <w:rsid w:val="006D5F12"/>
    <w:rsid w:val="00774988"/>
    <w:rsid w:val="008F7752"/>
    <w:rsid w:val="00944E3C"/>
    <w:rsid w:val="009D0908"/>
    <w:rsid w:val="00A62B24"/>
    <w:rsid w:val="00B605DA"/>
    <w:rsid w:val="00F60F45"/>
    <w:rsid w:val="00FD303C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E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4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4E3C"/>
    <w:pPr>
      <w:ind w:left="720"/>
      <w:contextualSpacing/>
    </w:pPr>
  </w:style>
  <w:style w:type="paragraph" w:customStyle="1" w:styleId="Default">
    <w:name w:val="Default"/>
    <w:uiPriority w:val="99"/>
    <w:semiHidden/>
    <w:rsid w:val="00944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944E3C"/>
    <w:pPr>
      <w:ind w:left="720"/>
      <w:contextualSpacing/>
    </w:pPr>
    <w:rPr>
      <w:rFonts w:eastAsia="Times New Roman"/>
    </w:rPr>
  </w:style>
  <w:style w:type="paragraph" w:customStyle="1" w:styleId="msonospacing0">
    <w:name w:val="msonospacing"/>
    <w:basedOn w:val="a"/>
    <w:uiPriority w:val="99"/>
    <w:semiHidden/>
    <w:rsid w:val="00944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4E3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39"/>
    <w:rsid w:val="0094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94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F6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6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E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4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4E3C"/>
    <w:pPr>
      <w:ind w:left="720"/>
      <w:contextualSpacing/>
    </w:pPr>
  </w:style>
  <w:style w:type="paragraph" w:customStyle="1" w:styleId="Default">
    <w:name w:val="Default"/>
    <w:uiPriority w:val="99"/>
    <w:semiHidden/>
    <w:rsid w:val="00944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944E3C"/>
    <w:pPr>
      <w:ind w:left="720"/>
      <w:contextualSpacing/>
    </w:pPr>
    <w:rPr>
      <w:rFonts w:eastAsia="Times New Roman"/>
    </w:rPr>
  </w:style>
  <w:style w:type="paragraph" w:customStyle="1" w:styleId="msonospacing0">
    <w:name w:val="msonospacing"/>
    <w:basedOn w:val="a"/>
    <w:uiPriority w:val="99"/>
    <w:semiHidden/>
    <w:rsid w:val="00944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4E3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39"/>
    <w:rsid w:val="0094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94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F6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6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roslavl-skazka.gov67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28</Pages>
  <Words>5296</Words>
  <Characters>30189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3</cp:revision>
  <dcterms:created xsi:type="dcterms:W3CDTF">2022-08-22T08:28:00Z</dcterms:created>
  <dcterms:modified xsi:type="dcterms:W3CDTF">2022-08-23T17:35:00Z</dcterms:modified>
</cp:coreProperties>
</file>