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57" w:rsidRDefault="00F46157" w:rsidP="00A36C8B">
      <w:pPr>
        <w:pStyle w:val="a5"/>
        <w:jc w:val="center"/>
      </w:pPr>
      <w:r>
        <w:t>Муници</w:t>
      </w:r>
      <w:r w:rsidR="00A36C8B">
        <w:t>пальное бюджетное дошкольное</w:t>
      </w:r>
      <w:r w:rsidR="00187A3A">
        <w:t xml:space="preserve"> образовательное учреждение «Центр развития ребёнка – </w:t>
      </w:r>
      <w:r w:rsidR="00A36C8B">
        <w:t>детский сад «Сказка»</w:t>
      </w:r>
    </w:p>
    <w:p w:rsidR="00F46157" w:rsidRPr="00AC592C" w:rsidRDefault="00F46157" w:rsidP="00F46157"/>
    <w:p w:rsidR="00F46157" w:rsidRPr="00AC592C" w:rsidRDefault="00F46157" w:rsidP="00F46157"/>
    <w:p w:rsidR="00F46157" w:rsidRPr="00725D99" w:rsidRDefault="00725D99" w:rsidP="00725D99">
      <w:pPr>
        <w:jc w:val="center"/>
        <w:rPr>
          <w:rFonts w:ascii="Times New Roman" w:hAnsi="Times New Roman" w:cs="Times New Roman"/>
          <w:color w:val="FF3399"/>
          <w:sz w:val="32"/>
          <w:szCs w:val="32"/>
        </w:rPr>
      </w:pPr>
      <w:r>
        <w:rPr>
          <w:rFonts w:ascii="Times New Roman" w:hAnsi="Times New Roman" w:cs="Times New Roman"/>
          <w:color w:val="FF3399"/>
          <w:sz w:val="32"/>
          <w:szCs w:val="32"/>
        </w:rPr>
        <w:t xml:space="preserve"> </w:t>
      </w:r>
      <w:bookmarkStart w:id="0" w:name="_GoBack"/>
      <w:r>
        <w:rPr>
          <w:rFonts w:ascii="Times New Roman" w:hAnsi="Times New Roman" w:cs="Times New Roman"/>
          <w:color w:val="FF3399"/>
          <w:sz w:val="32"/>
          <w:szCs w:val="32"/>
        </w:rPr>
        <w:t>Нетрадиционные техники рисования</w:t>
      </w:r>
    </w:p>
    <w:bookmarkEnd w:id="0"/>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r>
        <w:rPr>
          <w:noProof/>
          <w:lang w:eastAsia="ru-RU"/>
        </w:rPr>
        <w:drawing>
          <wp:anchor distT="0" distB="0" distL="114300" distR="114300" simplePos="0" relativeHeight="251658240" behindDoc="1" locked="0" layoutInCell="1" allowOverlap="1">
            <wp:simplePos x="0" y="0"/>
            <wp:positionH relativeFrom="column">
              <wp:posOffset>681990</wp:posOffset>
            </wp:positionH>
            <wp:positionV relativeFrom="paragraph">
              <wp:posOffset>160655</wp:posOffset>
            </wp:positionV>
            <wp:extent cx="4105275" cy="2962275"/>
            <wp:effectExtent l="0" t="0" r="9525" b="9525"/>
            <wp:wrapTight wrapText="bothSides">
              <wp:wrapPolygon edited="0">
                <wp:start x="0" y="0"/>
                <wp:lineTo x="0" y="21531"/>
                <wp:lineTo x="21550" y="21531"/>
                <wp:lineTo x="215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5275" cy="2962275"/>
                    </a:xfrm>
                    <a:prstGeom prst="rect">
                      <a:avLst/>
                    </a:prstGeom>
                  </pic:spPr>
                </pic:pic>
              </a:graphicData>
            </a:graphic>
          </wp:anchor>
        </w:drawing>
      </w:r>
    </w:p>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p>
    <w:p w:rsidR="00F46157" w:rsidRPr="00AC592C" w:rsidRDefault="00F46157" w:rsidP="00F46157">
      <w:pPr>
        <w:rPr>
          <w:sz w:val="40"/>
          <w:szCs w:val="40"/>
        </w:rPr>
      </w:pPr>
    </w:p>
    <w:p w:rsidR="00F46157" w:rsidRDefault="00F46157" w:rsidP="00F46157">
      <w:pPr>
        <w:tabs>
          <w:tab w:val="left" w:pos="6240"/>
        </w:tabs>
        <w:rPr>
          <w:sz w:val="40"/>
          <w:szCs w:val="40"/>
        </w:rPr>
      </w:pPr>
      <w:r>
        <w:rPr>
          <w:sz w:val="40"/>
          <w:szCs w:val="40"/>
        </w:rPr>
        <w:t xml:space="preserve">                                           </w:t>
      </w:r>
    </w:p>
    <w:p w:rsidR="00F46157" w:rsidRDefault="00F46157" w:rsidP="00F46157">
      <w:pPr>
        <w:tabs>
          <w:tab w:val="left" w:pos="6240"/>
        </w:tabs>
        <w:rPr>
          <w:sz w:val="40"/>
          <w:szCs w:val="40"/>
        </w:rPr>
      </w:pPr>
    </w:p>
    <w:p w:rsidR="00F46157" w:rsidRDefault="00F46157" w:rsidP="00F46157">
      <w:pPr>
        <w:tabs>
          <w:tab w:val="left" w:pos="6240"/>
        </w:tabs>
        <w:rPr>
          <w:sz w:val="40"/>
          <w:szCs w:val="40"/>
        </w:rPr>
      </w:pPr>
      <w:r>
        <w:rPr>
          <w:sz w:val="40"/>
          <w:szCs w:val="40"/>
        </w:rPr>
        <w:t xml:space="preserve">                                                  </w:t>
      </w:r>
    </w:p>
    <w:p w:rsidR="00F46157" w:rsidRDefault="00F46157" w:rsidP="00F46157">
      <w:pPr>
        <w:tabs>
          <w:tab w:val="left" w:pos="6240"/>
        </w:tabs>
        <w:rPr>
          <w:sz w:val="40"/>
          <w:szCs w:val="40"/>
        </w:rPr>
      </w:pPr>
    </w:p>
    <w:p w:rsidR="00F46157" w:rsidRDefault="00F46157" w:rsidP="00F46157">
      <w:pPr>
        <w:tabs>
          <w:tab w:val="left" w:pos="6240"/>
        </w:tabs>
        <w:rPr>
          <w:sz w:val="36"/>
          <w:szCs w:val="36"/>
        </w:rPr>
      </w:pPr>
      <w:r>
        <w:rPr>
          <w:sz w:val="40"/>
          <w:szCs w:val="40"/>
        </w:rPr>
        <w:t xml:space="preserve">                                                  </w:t>
      </w:r>
      <w:r w:rsidR="00A36C8B">
        <w:rPr>
          <w:sz w:val="36"/>
          <w:szCs w:val="36"/>
        </w:rPr>
        <w:t>Воспитатель: Самсонова О.В.</w:t>
      </w:r>
      <w:r>
        <w:rPr>
          <w:sz w:val="36"/>
          <w:szCs w:val="36"/>
        </w:rPr>
        <w:t xml:space="preserve"> </w:t>
      </w:r>
    </w:p>
    <w:p w:rsidR="00F46157" w:rsidRPr="00AC592C" w:rsidRDefault="00F46157" w:rsidP="00F46157">
      <w:pPr>
        <w:rPr>
          <w:sz w:val="36"/>
          <w:szCs w:val="36"/>
        </w:rPr>
      </w:pPr>
    </w:p>
    <w:p w:rsidR="00F46157" w:rsidRDefault="00F46157" w:rsidP="00F46157">
      <w:pPr>
        <w:tabs>
          <w:tab w:val="left" w:pos="2760"/>
        </w:tabs>
      </w:pPr>
      <w:r>
        <w:rPr>
          <w:sz w:val="36"/>
          <w:szCs w:val="36"/>
        </w:rPr>
        <w:t xml:space="preserve">                                             </w:t>
      </w:r>
      <w:proofErr w:type="spellStart"/>
      <w:r w:rsidR="00A36C8B">
        <w:t>г</w:t>
      </w:r>
      <w:proofErr w:type="gramStart"/>
      <w:r w:rsidR="00A36C8B">
        <w:t>.Р</w:t>
      </w:r>
      <w:proofErr w:type="gramEnd"/>
      <w:r w:rsidR="00A36C8B">
        <w:t>ославль</w:t>
      </w:r>
      <w:proofErr w:type="spellEnd"/>
    </w:p>
    <w:p w:rsidR="00725D99" w:rsidRDefault="00725D99" w:rsidP="00F46157">
      <w:pPr>
        <w:tabs>
          <w:tab w:val="left" w:pos="2760"/>
        </w:tabs>
      </w:pPr>
    </w:p>
    <w:p w:rsidR="00725D99" w:rsidRDefault="00725D99" w:rsidP="00F46157">
      <w:pPr>
        <w:tabs>
          <w:tab w:val="left" w:pos="2760"/>
        </w:tabs>
      </w:pPr>
    </w:p>
    <w:p w:rsidR="00725D99" w:rsidRPr="00F46157" w:rsidRDefault="00725D99" w:rsidP="00F46157">
      <w:pPr>
        <w:tabs>
          <w:tab w:val="left" w:pos="2760"/>
        </w:tabs>
        <w:rPr>
          <w:sz w:val="36"/>
          <w:szCs w:val="36"/>
        </w:rPr>
      </w:pPr>
    </w:p>
    <w:p w:rsidR="00FC4976" w:rsidRDefault="00FC4976" w:rsidP="00FC4976">
      <w:pPr>
        <w:pStyle w:val="standard"/>
        <w:shd w:val="clear" w:color="auto" w:fill="FFFFFF"/>
        <w:spacing w:before="0" w:beforeAutospacing="0" w:after="150" w:afterAutospacing="0" w:line="260" w:lineRule="atLeast"/>
        <w:jc w:val="center"/>
        <w:rPr>
          <w:rFonts w:ascii="Arial" w:hAnsi="Arial" w:cs="Arial"/>
          <w:color w:val="333333"/>
          <w:sz w:val="20"/>
          <w:szCs w:val="20"/>
        </w:rPr>
      </w:pPr>
      <w:r>
        <w:rPr>
          <w:rFonts w:ascii="Arial" w:hAnsi="Arial" w:cs="Arial"/>
          <w:b/>
          <w:bCs/>
          <w:color w:val="000000"/>
          <w:sz w:val="28"/>
          <w:szCs w:val="28"/>
        </w:rPr>
        <w:t> </w:t>
      </w:r>
    </w:p>
    <w:p w:rsidR="00FC4976" w:rsidRPr="00FC4976" w:rsidRDefault="00FC4976" w:rsidP="00FC4976">
      <w:pPr>
        <w:pStyle w:val="textbody"/>
        <w:shd w:val="clear" w:color="auto" w:fill="FFFFFF"/>
        <w:spacing w:before="0" w:beforeAutospacing="0" w:after="150" w:afterAutospacing="0" w:line="260" w:lineRule="atLeast"/>
        <w:jc w:val="center"/>
        <w:rPr>
          <w:color w:val="333333"/>
        </w:rPr>
      </w:pPr>
      <w:r w:rsidRPr="00FC4976">
        <w:rPr>
          <w:b/>
          <w:bCs/>
          <w:color w:val="000000"/>
        </w:rPr>
        <w:lastRenderedPageBreak/>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простого к сложному.</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Изобразительная деятельность приносит много радости дошкольникам. Потребность в рисовании у детей на генетическом уровне; копируя окружающий мир, они изучают его. Как правило, занятия в детских дошкольных учреждениях чаще сводятся лишь к стандартному набору изобразительных материалов и традиционным способам передачи полученной информации. Но, учитывая огромный скачок умственного развития и потенциал нового поколения, этого недостаточно для развития творческих способностей. И ведь изначально всякое детское художество сводится не к тому, что рисовать, а на чем и чем, а уж фантазии и воображения у современных детей более чем достаточно. Наша задача – научить детей манипулировать с разнообразными по качеству, свойствам материалами, использовать нетрадиционные способы изображения.</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Нам, взрослым, необходимо развить в ребенке чувство красоты. Именно от нас зависит, какой – богатой или бедной – будет его духовная жизнь.</w:t>
      </w:r>
    </w:p>
    <w:p w:rsidR="00FC4976" w:rsidRPr="00FC4976" w:rsidRDefault="00FC4976" w:rsidP="00FC4976">
      <w:pPr>
        <w:pStyle w:val="standard"/>
        <w:shd w:val="clear" w:color="auto" w:fill="FFFFFF"/>
        <w:spacing w:before="0" w:beforeAutospacing="0" w:after="150" w:afterAutospacing="0" w:line="260" w:lineRule="atLeast"/>
        <w:jc w:val="center"/>
        <w:rPr>
          <w:color w:val="333333"/>
        </w:rPr>
      </w:pPr>
      <w:r w:rsidRPr="00FC4976">
        <w:rPr>
          <w:b/>
          <w:bCs/>
          <w:color w:val="000000"/>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-Как вы думаете, что может обозначать слово нетрадиционно?</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Нетрадиционно - </w:t>
      </w:r>
      <w:r w:rsidRPr="00FC4976">
        <w:rPr>
          <w:rStyle w:val="apple-converted-space"/>
          <w:rFonts w:eastAsiaTheme="majorEastAsia"/>
          <w:color w:val="333333"/>
        </w:rPr>
        <w:t> </w:t>
      </w:r>
      <w:r w:rsidRPr="00FC4976">
        <w:rPr>
          <w:color w:val="333333"/>
        </w:rPr>
        <w:t>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  </w:t>
      </w:r>
      <w:r w:rsidRPr="00FC4976">
        <w:rPr>
          <w:rStyle w:val="apple-converted-space"/>
          <w:rFonts w:eastAsiaTheme="majorEastAsia"/>
          <w:color w:val="333333"/>
        </w:rPr>
        <w:t> </w:t>
      </w:r>
      <w:r w:rsidRPr="00FC4976">
        <w:rPr>
          <w:color w:val="333333"/>
        </w:rPr>
        <w:t>(Толковый словарь Ефремовой.ТФ.Ефремова.2000.)</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xml:space="preserve"> Синонимы: индивидуально, на новый лад, неординарно, неповторимо, </w:t>
      </w:r>
      <w:r w:rsidR="00A36C8B" w:rsidRPr="00FC4976">
        <w:rPr>
          <w:color w:val="333333"/>
        </w:rPr>
        <w:t>нестандартно, </w:t>
      </w:r>
      <w:r w:rsidR="00A36C8B" w:rsidRPr="00FC4976">
        <w:rPr>
          <w:rStyle w:val="apple-converted-space"/>
          <w:rFonts w:eastAsiaTheme="majorEastAsia"/>
          <w:color w:val="333333"/>
        </w:rPr>
        <w:t>нетривиально</w:t>
      </w:r>
      <w:r w:rsidRPr="00FC4976">
        <w:rPr>
          <w:color w:val="333333"/>
        </w:rPr>
        <w:t>, оригинально, по-новому, по-своему, самобытно, самостоятельно, своеобразно, своеобычно.</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(Словарь синонимов).</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Что подразумевается под словосочетанием «нетрадиционное рисование»?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Нетрадиционное рисование –   </w:t>
      </w:r>
      <w:r w:rsidRPr="00FC4976">
        <w:rPr>
          <w:rStyle w:val="apple-converted-space"/>
          <w:rFonts w:eastAsiaTheme="majorEastAsia"/>
          <w:color w:val="333333"/>
        </w:rPr>
        <w:t> </w:t>
      </w:r>
      <w:r w:rsidRPr="00FC4976">
        <w:rPr>
          <w:color w:val="333333"/>
        </w:rPr>
        <w:t xml:space="preserve">искусство </w:t>
      </w:r>
      <w:r w:rsidR="00A36C8B" w:rsidRPr="00FC4976">
        <w:rPr>
          <w:color w:val="333333"/>
        </w:rPr>
        <w:t>изображать </w:t>
      </w:r>
      <w:r w:rsidR="00A36C8B" w:rsidRPr="00FC4976">
        <w:rPr>
          <w:rStyle w:val="apple-converted-space"/>
          <w:rFonts w:eastAsiaTheme="majorEastAsia"/>
          <w:color w:val="333333"/>
        </w:rPr>
        <w:t>не</w:t>
      </w:r>
      <w:r w:rsidRPr="00FC4976">
        <w:rPr>
          <w:color w:val="333333"/>
        </w:rPr>
        <w:t xml:space="preserve"> основываясь на традиции.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Дети с самого раннего возраста </w:t>
      </w:r>
      <w:r w:rsidRPr="00FC4976">
        <w:rPr>
          <w:rStyle w:val="apple-converted-space"/>
          <w:rFonts w:eastAsiaTheme="majorEastAsia"/>
          <w:color w:val="333333"/>
        </w:rPr>
        <w:t> </w:t>
      </w:r>
      <w:r w:rsidRPr="00FC4976">
        <w:rPr>
          <w:color w:val="333333"/>
        </w:rPr>
        <w:t>пытаются отразить свои впечатления об окружающем мире в своём изобразительном творчестве.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Рисование нетрадиционными способами, увлекательная, завораживающая деятельность, которая удивляет и восхищает детей.</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lastRenderedPageBreak/>
        <w:t>    </w:t>
      </w:r>
      <w:r w:rsidRPr="00FC4976">
        <w:rPr>
          <w:rStyle w:val="apple-converted-space"/>
          <w:rFonts w:eastAsiaTheme="majorEastAsia"/>
          <w:color w:val="333333"/>
        </w:rPr>
        <w:t> </w:t>
      </w:r>
      <w:r w:rsidRPr="00FC4976">
        <w:rPr>
          <w:color w:val="333333"/>
        </w:rPr>
        <w:t>Важную роль в развитии ребёнка играет развивающая среда. </w:t>
      </w:r>
      <w:r w:rsidRPr="00FC4976">
        <w:rPr>
          <w:rStyle w:val="apple-converted-space"/>
          <w:rFonts w:eastAsiaTheme="majorEastAsia"/>
          <w:color w:val="333333"/>
        </w:rPr>
        <w:t> </w:t>
      </w:r>
      <w:r w:rsidRPr="00FC4976">
        <w:rPr>
          <w:color w:val="333333"/>
        </w:rPr>
        <w:t xml:space="preserve">Сколько дома ненужных интересных вещей (зубная щётка, расчески, поролон, пробки, пенопласт, катушка ниток, свечи </w:t>
      </w:r>
      <w:proofErr w:type="spellStart"/>
      <w:r w:rsidRPr="00FC4976">
        <w:rPr>
          <w:color w:val="333333"/>
        </w:rPr>
        <w:t>и.т.д</w:t>
      </w:r>
      <w:proofErr w:type="spellEnd"/>
      <w:r w:rsidRPr="00FC4976">
        <w:rPr>
          <w:color w:val="333333"/>
        </w:rPr>
        <w:t>). Вышли погулять, присмотритесь, а сколько тут интересного: палочки, шишки, листочки, камушки, семена растений, пух одуванчика, чертополоха, тополя.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r w:rsidR="00A36C8B" w:rsidRPr="00FC4976">
        <w:rPr>
          <w:color w:val="333333"/>
        </w:rPr>
        <w:t>», можно</w:t>
      </w:r>
      <w:r w:rsidRPr="00FC4976">
        <w:rPr>
          <w:color w:val="333333"/>
        </w:rPr>
        <w:t xml:space="preserve"> рисовать чем хочешь и </w:t>
      </w:r>
      <w:r w:rsidR="00A36C8B" w:rsidRPr="00FC4976">
        <w:rPr>
          <w:color w:val="333333"/>
        </w:rPr>
        <w:t>как хочешь,</w:t>
      </w:r>
      <w:r w:rsidRPr="00FC4976">
        <w:rPr>
          <w:color w:val="333333"/>
        </w:rPr>
        <w:t xml:space="preserve">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008000"/>
        </w:rPr>
        <w:t>   </w:t>
      </w:r>
      <w:r w:rsidRPr="00FC4976">
        <w:rPr>
          <w:b/>
          <w:bCs/>
          <w:color w:val="008000"/>
        </w:rPr>
        <w:t> Использованием нетрадиционных техник: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-Способствует снятию детских страхов;</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-Развивает уверенность в своих силах;</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-Развивает пространственное мышление;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-Учит детей свободно выражать свой замысел;</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-Побуждает детей к творческим поискам и решениям;</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-Учит детей работать с разнообразным материалом;</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-Развивает чувство композиции, ритма, </w:t>
      </w:r>
      <w:r w:rsidRPr="00FC4976">
        <w:rPr>
          <w:rStyle w:val="apple-converted-space"/>
          <w:rFonts w:eastAsiaTheme="majorEastAsia"/>
          <w:b/>
          <w:bCs/>
          <w:i/>
          <w:iCs/>
          <w:color w:val="333333"/>
        </w:rPr>
        <w:t> </w:t>
      </w:r>
      <w:r w:rsidRPr="00FC4976">
        <w:rPr>
          <w:b/>
          <w:bCs/>
          <w:i/>
          <w:iCs/>
          <w:color w:val="333333"/>
        </w:rPr>
        <w:t>колорита, </w:t>
      </w:r>
      <w:proofErr w:type="spellStart"/>
      <w:r w:rsidRPr="00FC4976">
        <w:rPr>
          <w:b/>
          <w:bCs/>
          <w:i/>
          <w:iCs/>
          <w:color w:val="333333"/>
        </w:rPr>
        <w:t>цветовосприятия</w:t>
      </w:r>
      <w:proofErr w:type="spellEnd"/>
      <w:r w:rsidRPr="00FC4976">
        <w:rPr>
          <w:b/>
          <w:bCs/>
          <w:i/>
          <w:iCs/>
          <w:color w:val="333333"/>
        </w:rPr>
        <w:t>;      </w:t>
      </w:r>
      <w:r w:rsidRPr="00FC4976">
        <w:rPr>
          <w:rStyle w:val="apple-converted-space"/>
          <w:rFonts w:eastAsiaTheme="majorEastAsia"/>
          <w:b/>
          <w:bCs/>
          <w:i/>
          <w:iCs/>
          <w:color w:val="333333"/>
        </w:rPr>
        <w:t> </w:t>
      </w:r>
      <w:r w:rsidRPr="00FC4976">
        <w:rPr>
          <w:b/>
          <w:bCs/>
          <w:i/>
          <w:iCs/>
          <w:color w:val="333333"/>
        </w:rPr>
        <w:t>чувство фактурности и объёмности;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-Развивает мелкую моторику рук;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-Развивает творческие способности, воображение и </w:t>
      </w:r>
      <w:r w:rsidRPr="00FC4976">
        <w:rPr>
          <w:rStyle w:val="apple-converted-space"/>
          <w:rFonts w:eastAsiaTheme="majorEastAsia"/>
          <w:b/>
          <w:bCs/>
          <w:i/>
          <w:iCs/>
          <w:color w:val="333333"/>
        </w:rPr>
        <w:t> </w:t>
      </w:r>
      <w:r w:rsidRPr="00FC4976">
        <w:rPr>
          <w:b/>
          <w:bCs/>
          <w:i/>
          <w:iCs/>
          <w:color w:val="333333"/>
        </w:rPr>
        <w:t>полёт фантазии.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-Во время работы дети получают эстетическое удовольствие.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Кляксография.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000080"/>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Рисование вдвоем на длинной полосе бумаги.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lastRenderedPageBreak/>
        <w:t>                          </w:t>
      </w:r>
      <w:r w:rsidRPr="00FC4976">
        <w:rPr>
          <w:rStyle w:val="apple-converted-space"/>
          <w:rFonts w:eastAsiaTheme="majorEastAsia"/>
          <w:b/>
          <w:bCs/>
          <w:color w:val="333333"/>
        </w:rPr>
        <w:t> </w:t>
      </w:r>
      <w:r w:rsidRPr="00FC4976">
        <w:rPr>
          <w:b/>
          <w:bCs/>
          <w:color w:val="000080"/>
          <w:u w:val="single"/>
        </w:rPr>
        <w:t>  </w:t>
      </w:r>
      <w:proofErr w:type="gramStart"/>
      <w:r w:rsidRPr="00FC4976">
        <w:rPr>
          <w:b/>
          <w:bCs/>
          <w:color w:val="000080"/>
          <w:u w:val="single"/>
        </w:rPr>
        <w:t>Тычок</w:t>
      </w:r>
      <w:proofErr w:type="gramEnd"/>
      <w:r w:rsidRPr="00FC4976">
        <w:rPr>
          <w:b/>
          <w:bCs/>
          <w:color w:val="000080"/>
          <w:u w:val="single"/>
        </w:rPr>
        <w:t> </w:t>
      </w:r>
      <w:r w:rsidRPr="00FC4976">
        <w:rPr>
          <w:rStyle w:val="apple-converted-space"/>
          <w:rFonts w:eastAsiaTheme="majorEastAsia"/>
          <w:b/>
          <w:bCs/>
          <w:color w:val="000080"/>
          <w:u w:val="single"/>
        </w:rPr>
        <w:t> </w:t>
      </w:r>
      <w:r w:rsidRPr="00FC4976">
        <w:rPr>
          <w:b/>
          <w:bCs/>
          <w:color w:val="000080"/>
          <w:u w:val="single"/>
        </w:rPr>
        <w:t>жесткой полусухой кистью.</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Рисование пальчиками.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Рисование ладошкой.</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Рисование с секретом в три пары рук.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Рисование самого себя или рисование с натуры любимых игрушек.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Скатывание бумаги.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w:t>
      </w:r>
      <w:r w:rsidRPr="00FC4976">
        <w:rPr>
          <w:color w:val="333333"/>
        </w:rPr>
        <w:lastRenderedPageBreak/>
        <w:t>маленького (ягодка) до большого (облачко, ком для снеговика). После этого бумажный комочек опускается в клей и приклеивается на основу.</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Оттиск смятой бумагой.</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Восковые мелки + акварель.</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Свеча + акварель.</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Точечный рисунок.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w:t>
      </w:r>
      <w:proofErr w:type="spellStart"/>
      <w:r w:rsidRPr="00FC4976">
        <w:rPr>
          <w:b/>
          <w:bCs/>
          <w:color w:val="000080"/>
          <w:u w:val="single"/>
        </w:rPr>
        <w:t>Набрызг</w:t>
      </w:r>
      <w:proofErr w:type="spellEnd"/>
      <w:r w:rsidRPr="00FC4976">
        <w:rPr>
          <w:b/>
          <w:bCs/>
          <w:color w:val="000080"/>
          <w:u w:val="single"/>
        </w:rPr>
        <w:t>.</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Отпечатки листьев.</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Поролоновые рисунки.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Почему-то мы все склонны думать, что, если рисуем красками, то обязательно и кисточкой. </w:t>
      </w:r>
      <w:r w:rsidRPr="00FC4976">
        <w:rPr>
          <w:rStyle w:val="apple-converted-space"/>
          <w:rFonts w:eastAsiaTheme="majorEastAsia"/>
          <w:color w:val="333333"/>
        </w:rPr>
        <w:t> </w:t>
      </w:r>
      <w:r w:rsidRPr="00FC4976">
        <w:rPr>
          <w:color w:val="333333"/>
        </w:rPr>
        <w:t xml:space="preserve">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w:t>
      </w:r>
      <w:r w:rsidRPr="00FC4976">
        <w:rPr>
          <w:color w:val="333333"/>
        </w:rPr>
        <w:lastRenderedPageBreak/>
        <w:t>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Загадочные рисунки.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    Рисование мелками.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r w:rsidR="00A36C8B" w:rsidRPr="00FC4976">
        <w:rPr>
          <w:color w:val="333333"/>
        </w:rPr>
        <w:t>валунов</w:t>
      </w:r>
      <w:r w:rsidRPr="00FC4976">
        <w:rPr>
          <w:color w:val="333333"/>
        </w:rPr>
        <w:t>) просятся украсить их под изображение головы животного или под пенек. Смотря, что или кого по форме камень напоминает.</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Метод волшебного рисунка.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Разрисовка маленьких камешков.</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FC4976">
        <w:rPr>
          <w:color w:val="333333"/>
        </w:rPr>
        <w:t xml:space="preserve">( </w:t>
      </w:r>
      <w:proofErr w:type="gramEnd"/>
      <w:r w:rsidRPr="00FC4976">
        <w:rPr>
          <w:color w:val="333333"/>
        </w:rPr>
        <w:t>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Метод </w:t>
      </w:r>
      <w:r w:rsidRPr="00FC4976">
        <w:rPr>
          <w:rStyle w:val="apple-converted-space"/>
          <w:rFonts w:eastAsiaTheme="majorEastAsia"/>
          <w:b/>
          <w:bCs/>
          <w:color w:val="000080"/>
          <w:u w:val="single"/>
        </w:rPr>
        <w:t> </w:t>
      </w:r>
      <w:r w:rsidRPr="00FC4976">
        <w:rPr>
          <w:b/>
          <w:bCs/>
          <w:color w:val="000080"/>
          <w:u w:val="single"/>
        </w:rPr>
        <w:t>ниткографии.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lastRenderedPageBreak/>
        <w:t>   </w:t>
      </w:r>
      <w:r w:rsidRPr="00FC4976">
        <w:rPr>
          <w:rStyle w:val="apple-converted-space"/>
          <w:rFonts w:eastAsiaTheme="majorEastAsia"/>
          <w:color w:val="333333"/>
        </w:rPr>
        <w:t> </w:t>
      </w:r>
      <w:r w:rsidRPr="00FC4976">
        <w:rPr>
          <w:color w:val="333333"/>
        </w:rPr>
        <w:t>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Метод </w:t>
      </w:r>
      <w:r w:rsidRPr="00FC4976">
        <w:rPr>
          <w:rStyle w:val="apple-converted-space"/>
          <w:rFonts w:eastAsiaTheme="majorEastAsia"/>
          <w:b/>
          <w:bCs/>
          <w:color w:val="000080"/>
          <w:u w:val="single"/>
        </w:rPr>
        <w:t> </w:t>
      </w:r>
      <w:r w:rsidRPr="00FC4976">
        <w:rPr>
          <w:b/>
          <w:bCs/>
          <w:color w:val="000080"/>
          <w:u w:val="single"/>
        </w:rPr>
        <w:t>монотипии.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рисуем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Рисование на мокрой бумаге.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r w:rsidR="00A36C8B" w:rsidRPr="00FC4976">
        <w:rPr>
          <w:color w:val="333333"/>
        </w:rPr>
        <w:t>например,</w:t>
      </w:r>
      <w:r w:rsidRPr="00FC4976">
        <w:rPr>
          <w:color w:val="333333"/>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Тканевые изображения.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Объемная аппликация.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w:t>
      </w:r>
      <w:r w:rsidRPr="00FC4976">
        <w:rPr>
          <w:color w:val="333333"/>
        </w:rPr>
        <w:lastRenderedPageBreak/>
        <w:t>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Рисуем с помощью открыток.</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333333"/>
        </w:rPr>
        <w:t>                        </w:t>
      </w:r>
      <w:r w:rsidRPr="00FC4976">
        <w:rPr>
          <w:b/>
          <w:bCs/>
          <w:color w:val="000080"/>
          <w:u w:val="single"/>
        </w:rPr>
        <w:t>Учимся делать фон.</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color w:val="333333"/>
        </w:rPr>
        <w:t>                                                           </w:t>
      </w:r>
      <w:r w:rsidRPr="00FC4976">
        <w:rPr>
          <w:rStyle w:val="apple-converted-space"/>
          <w:rFonts w:eastAsiaTheme="majorEastAsia"/>
          <w:b/>
          <w:bCs/>
          <w:color w:val="333333"/>
        </w:rPr>
        <w:t> </w:t>
      </w:r>
      <w:r w:rsidRPr="00FC4976">
        <w:rPr>
          <w:b/>
          <w:bCs/>
          <w:color w:val="000080"/>
          <w:u w:val="single"/>
        </w:rPr>
        <w:t> Коллаж.</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r w:rsidRPr="00FC4976">
        <w:rPr>
          <w:rStyle w:val="apple-converted-space"/>
          <w:rFonts w:eastAsiaTheme="majorEastAsia"/>
          <w:color w:val="333333"/>
        </w:rPr>
        <w:t> </w:t>
      </w:r>
      <w:r w:rsidRPr="00FC4976">
        <w:rPr>
          <w:color w:val="333333"/>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   </w:t>
      </w:r>
      <w:r w:rsidRPr="00FC4976">
        <w:rPr>
          <w:rStyle w:val="apple-converted-space"/>
          <w:rFonts w:eastAsiaTheme="majorEastAsia"/>
          <w:b/>
          <w:bCs/>
          <w:i/>
          <w:iCs/>
          <w:color w:val="333333"/>
        </w:rPr>
        <w:t> </w:t>
      </w:r>
      <w:r w:rsidRPr="00FC4976">
        <w:rPr>
          <w:b/>
          <w:bCs/>
          <w:i/>
          <w:iCs/>
          <w:color w:val="333333"/>
        </w:rPr>
        <w:t>Изобразительная деятельность с применением нетрадиционных материалов и техник способствует развитию у ребёнка: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Мелкой моторики рук и тактильного восприятия;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Пространственной ориентировки на листе бумаги, глазомера и зрительного восприятия;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Внимания и усидчивости;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Изобразительных навыков и умений, наблюдательности, эстетического восприятия, эмоциональной отзывчивости;</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Кроме того, в процессе этой деятельности у дошкольника формируются навыки контроля и самоконтроля.</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b/>
          <w:bCs/>
          <w:i/>
          <w:iCs/>
          <w:color w:val="333333"/>
        </w:rPr>
        <w:t> </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333333"/>
        </w:rPr>
        <w:lastRenderedPageBreak/>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FC4976" w:rsidRPr="00FC4976" w:rsidRDefault="00FC4976" w:rsidP="00FC4976">
      <w:pPr>
        <w:pStyle w:val="textbody"/>
        <w:shd w:val="clear" w:color="auto" w:fill="FFFFFF"/>
        <w:spacing w:before="0" w:beforeAutospacing="0" w:after="150" w:afterAutospacing="0" w:line="260" w:lineRule="atLeast"/>
        <w:rPr>
          <w:color w:val="333333"/>
        </w:rPr>
      </w:pPr>
      <w:r w:rsidRPr="00FC4976">
        <w:rPr>
          <w:color w:val="000000"/>
        </w:rPr>
        <w:t>Рисовать можно чем угодно и как угодно! Лежа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 Я. Ничем не замутненная радость удовлетворения от того, что и “это сделал Я – все это моё! ”.</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Научившись выражать свои чувства на бумаге, ребенок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А вообще рисовать можно везде и чем угодно: печатать разными предметами, создавать композиции свечой, зубной щеткой, руками, пальцами, помадой, ступнями… Дерзайте, фантазируйте! И к вам придет радость – радость творчества, удивления и единения с вашими детьми.</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Основная наша цель с вами – научить растущего человека думать, фантазировать, мыслить смело и свободно, в полной мере проявляя свои способности, свою индивидуальность.</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Но… - может быть, скажет кто-нибудь из родителей, - все это в том случае пригодится моему ребенку, если он захочет стать художником.</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Позвольте вам возразить, уважаемые мамы и папы. Рисование помогает малышу преодолевать психологические проблемы, выражать себя и свое видение мира.</w:t>
      </w:r>
    </w:p>
    <w:p w:rsidR="00FC4976" w:rsidRPr="00FC4976" w:rsidRDefault="00FC4976" w:rsidP="00FC4976">
      <w:pPr>
        <w:pStyle w:val="textbody"/>
        <w:shd w:val="clear" w:color="auto" w:fill="FFFFFF"/>
        <w:spacing w:before="225" w:beforeAutospacing="0" w:after="225" w:afterAutospacing="0" w:line="315" w:lineRule="atLeast"/>
        <w:jc w:val="both"/>
        <w:rPr>
          <w:color w:val="333333"/>
        </w:rPr>
      </w:pPr>
      <w:r w:rsidRPr="00FC4976">
        <w:rPr>
          <w:color w:val="000000"/>
        </w:rPr>
        <w:t>Конечно же, не все станут художниками. Это дело таланта и осознанного выбора. Но можно и не быть художником, а любить и понимать прекрасное, постигая волшебный мир творчества.</w:t>
      </w:r>
    </w:p>
    <w:p w:rsidR="00FC4976" w:rsidRPr="00FC4976" w:rsidRDefault="00FC4976" w:rsidP="00FC4976">
      <w:pPr>
        <w:pStyle w:val="standard"/>
        <w:shd w:val="clear" w:color="auto" w:fill="FFFFFF"/>
        <w:spacing w:before="0" w:beforeAutospacing="0" w:after="150" w:afterAutospacing="0" w:line="260" w:lineRule="atLeast"/>
        <w:rPr>
          <w:color w:val="333333"/>
        </w:rPr>
      </w:pPr>
      <w:r w:rsidRPr="00FC4976">
        <w:rPr>
          <w:color w:val="000000"/>
        </w:rPr>
        <w:t> </w:t>
      </w:r>
    </w:p>
    <w:p w:rsidR="006D3E08" w:rsidRPr="00FC4976" w:rsidRDefault="006D3E08">
      <w:pPr>
        <w:rPr>
          <w:rFonts w:ascii="Times New Roman" w:hAnsi="Times New Roman" w:cs="Times New Roman"/>
          <w:sz w:val="24"/>
          <w:szCs w:val="24"/>
        </w:rPr>
      </w:pPr>
    </w:p>
    <w:sectPr w:rsidR="006D3E08" w:rsidRPr="00FC4976" w:rsidSect="00F46157">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4976"/>
    <w:rsid w:val="00187A3A"/>
    <w:rsid w:val="002B1009"/>
    <w:rsid w:val="003976F0"/>
    <w:rsid w:val="006D3E08"/>
    <w:rsid w:val="00725D99"/>
    <w:rsid w:val="00A36C8B"/>
    <w:rsid w:val="00ED3635"/>
    <w:rsid w:val="00F46157"/>
    <w:rsid w:val="00FC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F0"/>
  </w:style>
  <w:style w:type="paragraph" w:styleId="1">
    <w:name w:val="heading 1"/>
    <w:basedOn w:val="a"/>
    <w:link w:val="10"/>
    <w:uiPriority w:val="9"/>
    <w:qFormat/>
    <w:rsid w:val="00397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976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76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976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6F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3976F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976F0"/>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976F0"/>
    <w:rPr>
      <w:rFonts w:asciiTheme="majorHAnsi" w:eastAsiaTheme="majorEastAsia" w:hAnsiTheme="majorHAnsi" w:cstheme="majorBidi"/>
      <w:color w:val="243F60" w:themeColor="accent1" w:themeShade="7F"/>
    </w:rPr>
  </w:style>
  <w:style w:type="character" w:styleId="a3">
    <w:name w:val="Strong"/>
    <w:basedOn w:val="a0"/>
    <w:uiPriority w:val="22"/>
    <w:qFormat/>
    <w:rsid w:val="003976F0"/>
    <w:rPr>
      <w:b/>
      <w:bCs/>
    </w:rPr>
  </w:style>
  <w:style w:type="character" w:styleId="a4">
    <w:name w:val="Emphasis"/>
    <w:basedOn w:val="a0"/>
    <w:uiPriority w:val="20"/>
    <w:qFormat/>
    <w:rsid w:val="003976F0"/>
    <w:rPr>
      <w:i/>
      <w:iCs/>
    </w:rPr>
  </w:style>
  <w:style w:type="paragraph" w:styleId="a5">
    <w:name w:val="List Paragraph"/>
    <w:basedOn w:val="a"/>
    <w:uiPriority w:val="34"/>
    <w:qFormat/>
    <w:rsid w:val="003976F0"/>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4976"/>
  </w:style>
  <w:style w:type="paragraph" w:customStyle="1" w:styleId="textbody">
    <w:name w:val="textbody"/>
    <w:basedOn w:val="a"/>
    <w:rsid w:val="00FC49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461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6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3680</Words>
  <Characters>20979</Characters>
  <Application>Microsoft Office Word</Application>
  <DocSecurity>0</DocSecurity>
  <Lines>174</Lines>
  <Paragraphs>49</Paragraphs>
  <ScaleCrop>false</ScaleCrop>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10</cp:revision>
  <dcterms:created xsi:type="dcterms:W3CDTF">2015-05-12T04:49:00Z</dcterms:created>
  <dcterms:modified xsi:type="dcterms:W3CDTF">2020-04-12T08:34:00Z</dcterms:modified>
</cp:coreProperties>
</file>