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0A82261" w:rsidP="5CC2765D" w:rsidRDefault="20A82261" w14:paraId="442E1C4B" w14:textId="31F9B816">
      <w:pPr>
        <w:pStyle w:val="Normal"/>
        <w:bidi w:val="1"/>
        <w:spacing w:after="0" w:afterAutospacing="off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7030A0"/>
          <w:sz w:val="40"/>
          <w:szCs w:val="40"/>
        </w:rPr>
      </w:pPr>
      <w:r w:rsidRPr="5CC2765D" w:rsidR="5CC2765D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 xml:space="preserve">        </w:t>
      </w:r>
      <w:r w:rsidRPr="5CC2765D" w:rsidR="5CC2765D">
        <w:rPr>
          <w:rFonts w:ascii="Times New Roman" w:hAnsi="Times New Roman" w:eastAsia="Times New Roman" w:cs="Times New Roman"/>
          <w:b w:val="1"/>
          <w:bCs w:val="1"/>
          <w:color w:val="0070C0"/>
          <w:sz w:val="36"/>
          <w:szCs w:val="36"/>
        </w:rPr>
        <w:t xml:space="preserve"> Подвижные игры дома для детей дошкольного возраста. </w:t>
      </w:r>
      <w:r w:rsidRPr="5CC2765D" w:rsidR="5CC2765D">
        <w:rPr>
          <w:rStyle w:val="IntenseReference"/>
          <w:rFonts w:ascii="Times New Roman" w:hAnsi="Times New Roman" w:eastAsia="Times New Roman" w:cs="Times New Roman"/>
          <w:sz w:val="36"/>
          <w:szCs w:val="36"/>
        </w:rPr>
        <w:t xml:space="preserve">Для творческих и любознательных родителей.                                                         </w:t>
      </w:r>
      <w:r w:rsidRPr="5CC2765D" w:rsidR="5CC2765D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 xml:space="preserve">          </w:t>
      </w:r>
      <w:r w:rsidR="5CC2765D">
        <w:rPr/>
        <w:t xml:space="preserve">                                                                                                                                           </w:t>
      </w:r>
      <w:r w:rsidRPr="5CC2765D" w:rsidR="5CC2765D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 xml:space="preserve">  Бондарева А.Е</w:t>
      </w:r>
      <w:r w:rsidR="5CC2765D">
        <w:rPr/>
        <w:t>.</w:t>
      </w:r>
    </w:p>
    <w:p w:rsidR="20A82261" w:rsidP="7E3AA73E" w:rsidRDefault="20A82261" w14:paraId="4191D224" w14:textId="191E32E8">
      <w:pPr>
        <w:spacing w:after="0" w:afterAutospacing="off" w:line="240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  <w:t xml:space="preserve">   Вот и пришло долгожданное тепло. Детям хочется кататься на велосипеде и роликах, прыгать в классики, да и просто бегать с мячом. Но у нас карантин.  Дети, лишенные уличных прогулок и спортивных занятий, начинают выплескивать нерастраченные силы дома. Поэтому постарайтесь найти время, чтобы поиграть с сыном или дочкой, придумайте ему увлекательное подвижное занятие. Вот несколько идей.</w:t>
      </w:r>
    </w:p>
    <w:p w:rsidR="20A82261" w:rsidP="7E3AA73E" w:rsidRDefault="20A82261" w14:paraId="77715A05" w14:textId="2CA4F349">
      <w:pPr>
        <w:spacing w:after="12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4472C4" w:themeColor="accent1" w:themeTint="FF" w:themeShade="FF"/>
          <w:sz w:val="32"/>
          <w:szCs w:val="32"/>
          <w:lang w:val="ru-RU"/>
        </w:rPr>
        <w:t xml:space="preserve">                                Домашний боулинг</w:t>
      </w:r>
    </w:p>
    <w:p w:rsidR="20A82261" w:rsidP="7E3AA73E" w:rsidRDefault="20A82261" w14:paraId="04D1CBD8" w14:textId="46C882D0">
      <w:pPr>
        <w:pStyle w:val="Normal"/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4472C4" w:themeColor="accent1" w:themeTint="FF" w:themeShade="FF"/>
          <w:sz w:val="32"/>
          <w:szCs w:val="32"/>
          <w:lang w:val="ru-RU"/>
        </w:rPr>
        <w:t xml:space="preserve">Цель игры: 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развивает меткость, ловкость, тренирует мышцы, дари радость и веселье.</w:t>
      </w:r>
    </w:p>
    <w:p w:rsidR="20A82261" w:rsidP="7E3AA73E" w:rsidRDefault="20A82261" w14:paraId="68FFF191" w14:textId="25C87A56">
      <w:pPr>
        <w:pStyle w:val="Normal"/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  <w:t xml:space="preserve">Берем мяч, подойдет любой спортивный или игровой мячик и 10 пластиковых бутылок.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 — чем точнее бросок, тем больше 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111111"/>
          <w:sz w:val="32"/>
          <w:szCs w:val="32"/>
          <w:lang w:val="ru-RU"/>
        </w:rPr>
        <w:t>«кеглей»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  <w:t xml:space="preserve"> упадет. Для большей заинтересованности ребенка, придумайте ему интересный призовой фонд. А текущие результаты записывайте на большом листе бумаге.</w:t>
      </w:r>
    </w:p>
    <w:p xmlns:wp14="http://schemas.microsoft.com/office/word/2010/wordml" w:rsidP="7E3AA73E" w14:paraId="5DE21823" wp14:textId="6E7C2C3C">
      <w:pPr>
        <w:pStyle w:val="Normal"/>
        <w:ind w:left="1134" w:firstLine="720"/>
      </w:pPr>
      <w:r>
        <w:drawing>
          <wp:inline xmlns:wp14="http://schemas.microsoft.com/office/word/2010/wordprocessingDrawing" wp14:editId="5F0E53A9" wp14:anchorId="453F12BD">
            <wp:extent cx="3487139" cy="4782960"/>
            <wp:effectExtent l="0" t="0" r="0" b="0"/>
            <wp:docPr id="2135417912" name="" descr="Боулинг можно сделать даже дома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aced0b46f240c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1770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487139" cy="478296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3AA73E" w:rsidP="7E3AA73E" w:rsidRDefault="7E3AA73E" w14:paraId="1CD1C38C" w14:textId="49EF6223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7030A0"/>
          <w:sz w:val="32"/>
          <w:szCs w:val="32"/>
          <w:lang w:val="ru-RU"/>
        </w:rPr>
      </w:pPr>
      <w:r w:rsidRPr="7E3AA73E" w:rsidR="7E3AA73E">
        <w:rPr>
          <w:rFonts w:ascii="Arial" w:hAnsi="Arial" w:eastAsia="Arial" w:cs="Arial"/>
          <w:b w:val="1"/>
          <w:bCs w:val="1"/>
          <w:i w:val="0"/>
          <w:iCs w:val="0"/>
          <w:noProof w:val="0"/>
          <w:color w:val="7030A0"/>
          <w:sz w:val="27"/>
          <w:szCs w:val="27"/>
          <w:lang w:val="ru-RU"/>
        </w:rPr>
        <w:t xml:space="preserve">                           </w:t>
      </w: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7030A0"/>
          <w:sz w:val="27"/>
          <w:szCs w:val="27"/>
          <w:lang w:val="ru-RU"/>
        </w:rPr>
        <w:t xml:space="preserve"> </w:t>
      </w: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7030A0"/>
          <w:sz w:val="27"/>
          <w:szCs w:val="27"/>
          <w:lang w:val="ru-RU"/>
        </w:rPr>
        <w:t xml:space="preserve">    </w:t>
      </w: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7030A0"/>
          <w:sz w:val="32"/>
          <w:szCs w:val="32"/>
          <w:lang w:val="ru-RU"/>
        </w:rPr>
        <w:t>Стрельба в мишень.</w:t>
      </w:r>
    </w:p>
    <w:p w:rsidR="7E3AA73E" w:rsidP="7E3AA73E" w:rsidRDefault="7E3AA73E" w14:paraId="3CAFE8B6" w14:textId="3A82A85C">
      <w:pPr>
        <w:spacing w:after="0" w:afterAutospacing="off"/>
        <w:ind w:firstLine="720"/>
        <w:jc w:val="left"/>
        <w:rPr>
          <w:rFonts w:ascii="Arial" w:hAnsi="Arial" w:eastAsia="Arial" w:cs="Arial"/>
          <w:b w:val="0"/>
          <w:bCs w:val="0"/>
          <w:i w:val="0"/>
          <w:iCs w:val="0"/>
          <w:noProof w:val="0"/>
          <w:color w:val="111111"/>
          <w:sz w:val="27"/>
          <w:szCs w:val="27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7030A0"/>
          <w:sz w:val="32"/>
          <w:szCs w:val="32"/>
          <w:lang w:val="ru-RU"/>
        </w:rPr>
        <w:t>Цель игры:</w:t>
      </w: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5B9BD5" w:themeColor="accent5" w:themeTint="FF" w:themeShade="FF"/>
          <w:sz w:val="32"/>
          <w:szCs w:val="32"/>
          <w:lang w:val="ru-RU"/>
        </w:rPr>
        <w:t xml:space="preserve"> 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закрепить навыки метания в цель, развивать общую моторику рук, глазомер.</w:t>
      </w:r>
    </w:p>
    <w:p w:rsidR="7E3AA73E" w:rsidP="7E3AA73E" w:rsidRDefault="7E3AA73E" w14:paraId="2C3A2231" w14:textId="701C6508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u w:val="none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u w:val="none"/>
          <w:lang w:val="ru-RU"/>
        </w:rPr>
        <w:t>Мишенью для игры может послужить что-угодно: пластиковая пятилитровая бутыль, в которой вырезано отверстие для мячей, корзинка или детское ведерко. Далее из фольги делаем мячики и пробуем попадать в мишень. Усложняем условия: целимся по очереди левой и правой руками.</w:t>
      </w:r>
    </w:p>
    <w:p xmlns:wp14="http://schemas.microsoft.com/office/word/2010/wordml" w:rsidP="7E3AA73E" w14:paraId="501817AE" wp14:textId="0B925923">
      <w:pPr>
        <w:pStyle w:val="Normal"/>
        <w:ind w:left="1701" w:firstLine="720"/>
      </w:pPr>
      <w:r>
        <w:br/>
      </w:r>
      <w:r>
        <w:drawing>
          <wp:inline xmlns:wp14="http://schemas.microsoft.com/office/word/2010/wordprocessingDrawing" wp14:editId="557C69BB" wp14:anchorId="6521227E">
            <wp:extent cx="4243386" cy="4720742"/>
            <wp:effectExtent l="0" t="0" r="0" b="0"/>
            <wp:docPr id="1833972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bab1f0004641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9106" r="0" b="741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243386" cy="472074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89088" w:rsidP="7E3AA73E" w:rsidRDefault="1D089088" w14:paraId="2A158CE4" w14:textId="56862A46">
      <w:pPr>
        <w:ind w:firstLine="72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538135" w:themeColor="accent6" w:themeTint="FF" w:themeShade="BF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538135" w:themeColor="accent6" w:themeTint="FF" w:themeShade="BF"/>
          <w:sz w:val="32"/>
          <w:szCs w:val="32"/>
          <w:lang w:val="ru-RU"/>
        </w:rPr>
        <w:t xml:space="preserve">                     Игровая дискотека “Двигайся больше”.</w:t>
      </w:r>
    </w:p>
    <w:p w:rsidR="1D089088" w:rsidP="7E3AA73E" w:rsidRDefault="1D089088" w14:paraId="2AAB9B29" w14:textId="3F152792">
      <w:pPr>
        <w:pStyle w:val="Normal"/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538135" w:themeColor="accent6" w:themeTint="FF" w:themeShade="BF"/>
          <w:sz w:val="32"/>
          <w:szCs w:val="32"/>
          <w:lang w:val="ru-RU"/>
        </w:rPr>
        <w:t xml:space="preserve"> Цель: 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сохранение и укрепление здоровья детей, повышение эмоционального уровня, обучение простейшим танцевальным движениям.</w:t>
      </w:r>
    </w:p>
    <w:p w:rsidR="1D089088" w:rsidP="7E3AA73E" w:rsidRDefault="1D089088" w14:paraId="16BA93A7" w14:textId="69A764B7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u w:val="none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  <w:t xml:space="preserve"> Просто включаем ритмичную музыку и танцуем вместе с ребенком. Универсальное занятие для  малышей и для детей младшего школьного возраста. Как вариант: соревноваться в </w:t>
      </w:r>
      <w:proofErr w:type="spellStart"/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u w:val="none"/>
          <w:lang w:val="ru-RU"/>
        </w:rPr>
        <w:t>баттлах</w:t>
      </w:r>
      <w:proofErr w:type="spellEnd"/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u w:val="none"/>
          <w:lang w:val="ru-RU"/>
        </w:rPr>
        <w:t xml:space="preserve"> или импровизировать с хореографией. Придумайте смешные движения, имитируя маленьких утят или котят, танцуйте, пойте и смейтесь. В течение дня можно устроить несколько таких музыкальных пауз.</w:t>
      </w:r>
    </w:p>
    <w:p w:rsidR="1D089088" w:rsidP="7E3AA73E" w:rsidRDefault="1D089088" w14:paraId="414402F4" w14:textId="69659310">
      <w:pPr>
        <w:pStyle w:val="Normal"/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u w:val="none"/>
          <w:lang w:val="ru-RU"/>
        </w:rPr>
      </w:pPr>
    </w:p>
    <w:p w:rsidR="1D089088" w:rsidP="7E3AA73E" w:rsidRDefault="1D089088" w14:paraId="33AA2A3C" w14:textId="5A1C822C">
      <w:pPr>
        <w:pStyle w:val="Normal"/>
        <w:spacing w:after="0" w:afterAutospacing="off"/>
        <w:ind w:left="567" w:firstLine="720"/>
        <w:jc w:val="left"/>
      </w:pPr>
      <w:r>
        <w:drawing>
          <wp:inline wp14:editId="1D45ECC9" wp14:anchorId="201BB229">
            <wp:extent cx="4589505" cy="3456442"/>
            <wp:effectExtent l="0" t="0" r="0" b="0"/>
            <wp:docPr id="869222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6e92141f0743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183" t="3448" r="7471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89505" cy="345644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89088" w:rsidP="7E3AA73E" w:rsidRDefault="1D089088" w14:paraId="687A9850" w14:textId="0EC076FF">
      <w:pPr>
        <w:pStyle w:val="Normal"/>
        <w:ind w:firstLine="720"/>
      </w:pPr>
    </w:p>
    <w:p w:rsidR="1D089088" w:rsidP="7E3AA73E" w:rsidRDefault="1D089088" w14:paraId="4474B3CF" w14:textId="32BFCCCE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</w:pPr>
      <w:r w:rsidRPr="7E3AA73E" w:rsidR="7E3AA73E">
        <w:rPr>
          <w:rFonts w:ascii="Arial" w:hAnsi="Arial" w:eastAsia="Arial" w:cs="Arial"/>
          <w:b w:val="0"/>
          <w:bCs w:val="0"/>
          <w:i w:val="1"/>
          <w:iCs w:val="1"/>
          <w:noProof w:val="0"/>
          <w:color w:val="111111"/>
          <w:sz w:val="27"/>
          <w:szCs w:val="27"/>
          <w:lang w:val="ru-RU"/>
        </w:rPr>
        <w:t xml:space="preserve">                                   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  <w:t xml:space="preserve"> </w:t>
      </w: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ED7D31" w:themeColor="accent2" w:themeTint="FF" w:themeShade="FF"/>
          <w:sz w:val="32"/>
          <w:szCs w:val="32"/>
          <w:lang w:val="ru-RU"/>
        </w:rPr>
        <w:t xml:space="preserve"> «Поиск сокровищ»</w:t>
      </w:r>
    </w:p>
    <w:p w:rsidR="1D089088" w:rsidP="7E3AA73E" w:rsidRDefault="1D089088" w14:paraId="55681F59" w14:textId="7F8EE159">
      <w:pPr>
        <w:pStyle w:val="Normal"/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ED7D31" w:themeColor="accent2" w:themeTint="FF" w:themeShade="FF"/>
          <w:sz w:val="32"/>
          <w:szCs w:val="32"/>
          <w:lang w:val="ru-RU"/>
        </w:rPr>
        <w:t xml:space="preserve">Цель игры: </w:t>
      </w: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развивать интерес к самостоятельному решению познавательных, творческих задач, доставить детям радость и удовольствие от игр развивающей направленности.</w:t>
      </w:r>
    </w:p>
    <w:p w:rsidR="1D089088" w:rsidP="7E3AA73E" w:rsidRDefault="1D089088" w14:paraId="5A7A80C0" w14:textId="260E0253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</w:pPr>
      <w:r w:rsidRPr="7E3AA73E" w:rsidR="7E3AA73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32"/>
          <w:szCs w:val="32"/>
          <w:lang w:val="ru-RU"/>
        </w:rPr>
        <w:t>Спрячьте в квартире 10-15 вещей вместе с записками, в которых будет зашифрована подсказка о следующем месте «клада». Также можно нарисовать целую карту «острова сокровищ», и тогда занятость ребенка часа на два обеспечена. Не хотите рисовать, тогда ведите ребенка к цели подсказками «горячо-холодно».</w:t>
      </w:r>
    </w:p>
    <w:p w:rsidR="1D089088" w:rsidP="7E3AA73E" w:rsidRDefault="1D089088" w14:paraId="30D8E120" w14:textId="3666AAB2">
      <w:pPr>
        <w:pStyle w:val="Normal"/>
        <w:ind w:left="567" w:firstLine="720"/>
      </w:pPr>
      <w:r>
        <w:drawing>
          <wp:inline wp14:editId="5B3882EB" wp14:anchorId="53920BEE">
            <wp:extent cx="4743464" cy="3552494"/>
            <wp:effectExtent l="0" t="0" r="0" b="0"/>
            <wp:docPr id="785720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ffd6f56c134f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43464" cy="355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89088" w:rsidP="5CC2765D" w:rsidRDefault="1D089088" w14:paraId="0B3AFDF2" w14:textId="5BC54D1F">
      <w:pPr>
        <w:pStyle w:val="Normal"/>
        <w:ind w:left="567" w:firstLine="720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22222"/>
          <w:sz w:val="36"/>
          <w:szCs w:val="36"/>
          <w:lang w:val="ru-RU"/>
        </w:rPr>
      </w:pPr>
    </w:p>
    <w:p w:rsidR="1D089088" w:rsidP="5CC2765D" w:rsidRDefault="1D089088" w14:paraId="7C2A5A08" w14:textId="5E0156A0">
      <w:pPr>
        <w:pStyle w:val="Normal"/>
        <w:spacing w:after="0" w:afterAutospacing="off"/>
        <w:ind w:left="0" w:firstLine="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22222"/>
          <w:sz w:val="24"/>
          <w:szCs w:val="24"/>
          <w:lang w:val="ru-RU"/>
        </w:rPr>
      </w:pPr>
      <w:r w:rsidRPr="5CC2765D" w:rsidR="5CC2765D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22222"/>
          <w:sz w:val="36"/>
          <w:szCs w:val="36"/>
          <w:lang w:val="ru-RU"/>
        </w:rPr>
        <w:t xml:space="preserve">                 Желаю Вам весёлых и творческих идей!</w:t>
      </w:r>
    </w:p>
    <w:p w:rsidR="1D089088" w:rsidP="7E3AA73E" w:rsidRDefault="1D089088" w14:paraId="0FEEBE52" w14:textId="10256D35">
      <w:pPr>
        <w:pStyle w:val="Normal"/>
        <w:ind w:firstLine="720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D88F1FB"/>
  <w15:docId w15:val="{30b466d5-b3f6-48c6-b2d9-5f8cb71e34aa}"/>
  <w:rsids>
    <w:rsidRoot w:val="11AE4C8B"/>
    <w:rsid w:val="11AE4C8B"/>
    <w:rsid w:val="1D089088"/>
    <w:rsid w:val="20A82261"/>
    <w:rsid w:val="52137F42"/>
    <w:rsid w:val="5CC2765D"/>
    <w:rsid w:val="7E3AA73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IntenseReference" mc:Ignorable="w14">
    <w:name xmlns:w="http://schemas.openxmlformats.org/wordprocessingml/2006/main" w:val="Intense Reference"/>
    <w:basedOn xmlns:w="http://schemas.openxmlformats.org/wordprocessingml/2006/main" w:val="DefaultParagraphFont"/>
    <w:uiPriority xmlns:w="http://schemas.openxmlformats.org/wordprocessingml/2006/main" w:val="32"/>
    <w:qFormat xmlns:w="http://schemas.openxmlformats.org/wordprocessingml/2006/main"/>
    <w:rPr xmlns:w="http://schemas.openxmlformats.org/wordprocessingml/2006/main"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jpg" Id="R7daced0b46f240c3" /><Relationship Type="http://schemas.openxmlformats.org/officeDocument/2006/relationships/image" Target="/media/image3.png" Id="R5ebab1f000464181" /><Relationship Type="http://schemas.openxmlformats.org/officeDocument/2006/relationships/image" Target="/media/image4.png" Id="R166e92141f07439c" /><Relationship Type="http://schemas.openxmlformats.org/officeDocument/2006/relationships/image" Target="/media/image8.png" Id="R5effd6f56c134f5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2020-04-27T15:26:28.3412035Z</dcterms:created>
  <dcterms:modified xsi:type="dcterms:W3CDTF">2020-04-28T18:31:08.3425263Z</dcterms:modified>
  <dc:creator>Бондарева Александра</dc:creator>
  <lastModifiedBy>Бондарева Александра</lastModifiedBy>
</coreProperties>
</file>