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50" w:rsidRDefault="00257750" w:rsidP="0025775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Публичный доклад</w:t>
      </w:r>
    </w:p>
    <w:p w:rsidR="00257750" w:rsidRDefault="00257750" w:rsidP="0025775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«Центр развития ребёнка-детский сад «Сказка»</w:t>
      </w:r>
    </w:p>
    <w:p w:rsidR="00257750" w:rsidRDefault="00257750" w:rsidP="0025775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2023 учебный год</w:t>
      </w:r>
    </w:p>
    <w:p w:rsidR="00257750" w:rsidRDefault="00257750" w:rsidP="00257750">
      <w:pPr>
        <w:spacing w:after="0" w:line="360" w:lineRule="auto"/>
        <w:ind w:left="284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деятельности МБДОУ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ребёнка: физически здорового, инициативного; развитие у него интеллектуальных и творческих способностей.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Общая характеристика образовательного учреждения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Муниципальное бюджетное  дошкольное образовательное учреждение «Центр развития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ребёнка-детский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сад «Сказка».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Сокращенное наименование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образовательного учреждения: МБДОУ «ЦРР-детский сад «Сказка».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Лицензия</w:t>
      </w:r>
      <w:r>
        <w:rPr>
          <w:rFonts w:ascii="Times New Roman" w:hAnsi="Times New Roman"/>
          <w:sz w:val="28"/>
          <w:szCs w:val="28"/>
          <w:lang w:eastAsia="ru-RU"/>
        </w:rPr>
        <w:t xml:space="preserve"> 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ведения образовательной деятельности серия 67Л01 № 0002523 регистрационный номер 5266 от 24 апреля 2018 г.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Юридический адрес: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216507, Россия, Смоленская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город Рославль, 16 микрорайон, дом 2-А.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Фактический адрес: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216507, Россия, Смоленская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город Рославль, 16 микрорайон, дом 2-А.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Режим работы</w:t>
      </w:r>
      <w:r>
        <w:rPr>
          <w:rFonts w:ascii="Times New Roman" w:hAnsi="Times New Roman"/>
          <w:sz w:val="28"/>
          <w:szCs w:val="28"/>
          <w:lang w:eastAsia="ru-RU"/>
        </w:rPr>
        <w:t>: 12 часов</w:t>
      </w: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Количество групп</w:t>
      </w:r>
      <w:r w:rsidRPr="004C5B5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B5478" w:rsidRPr="004C5B50">
        <w:rPr>
          <w:rFonts w:ascii="Times New Roman" w:hAnsi="Times New Roman"/>
          <w:sz w:val="28"/>
          <w:szCs w:val="28"/>
          <w:lang w:eastAsia="ru-RU"/>
        </w:rPr>
        <w:t>10</w:t>
      </w: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sz w:val="28"/>
          <w:szCs w:val="28"/>
          <w:lang w:eastAsia="ru-RU"/>
        </w:rPr>
        <w:t xml:space="preserve">Группа раннего возраста – 2 группы </w:t>
      </w:r>
    </w:p>
    <w:p w:rsidR="00257750" w:rsidRPr="004C5B50" w:rsidRDefault="00BB5478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sz w:val="28"/>
          <w:szCs w:val="28"/>
          <w:lang w:eastAsia="ru-RU"/>
        </w:rPr>
        <w:t xml:space="preserve"> младшая -  2 группы</w:t>
      </w:r>
      <w:r w:rsidR="00257750" w:rsidRPr="004C5B5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sz w:val="28"/>
          <w:szCs w:val="28"/>
          <w:lang w:eastAsia="ru-RU"/>
        </w:rPr>
        <w:t>средняя – 1 группа</w:t>
      </w:r>
    </w:p>
    <w:p w:rsidR="00257750" w:rsidRPr="004C5B50" w:rsidRDefault="002475C2" w:rsidP="00257750">
      <w:pPr>
        <w:shd w:val="clear" w:color="auto" w:fill="FBFCFC"/>
        <w:tabs>
          <w:tab w:val="left" w:pos="256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sz w:val="28"/>
          <w:szCs w:val="28"/>
          <w:lang w:eastAsia="ru-RU"/>
        </w:rPr>
        <w:t>старшая – 1</w:t>
      </w:r>
      <w:r w:rsidR="00BB5478" w:rsidRPr="004C5B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750" w:rsidRPr="004C5B50">
        <w:rPr>
          <w:rFonts w:ascii="Times New Roman" w:hAnsi="Times New Roman"/>
          <w:sz w:val="28"/>
          <w:szCs w:val="28"/>
          <w:lang w:eastAsia="ru-RU"/>
        </w:rPr>
        <w:t>группы</w:t>
      </w:r>
    </w:p>
    <w:p w:rsidR="00257750" w:rsidRPr="004C5B50" w:rsidRDefault="002475C2" w:rsidP="00257750">
      <w:pPr>
        <w:shd w:val="clear" w:color="auto" w:fill="FBFCFC"/>
        <w:tabs>
          <w:tab w:val="left" w:pos="256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sz w:val="28"/>
          <w:szCs w:val="28"/>
          <w:lang w:eastAsia="ru-RU"/>
        </w:rPr>
        <w:t>подготовительная-3</w:t>
      </w:r>
      <w:r w:rsidR="00BB5478" w:rsidRPr="004C5B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7750" w:rsidRPr="004C5B50">
        <w:rPr>
          <w:rFonts w:ascii="Times New Roman" w:hAnsi="Times New Roman"/>
          <w:sz w:val="28"/>
          <w:szCs w:val="28"/>
          <w:lang w:eastAsia="ru-RU"/>
        </w:rPr>
        <w:t>группы</w:t>
      </w:r>
    </w:p>
    <w:p w:rsidR="00257750" w:rsidRPr="004C5B50" w:rsidRDefault="00257750" w:rsidP="00257750">
      <w:pPr>
        <w:shd w:val="clear" w:color="auto" w:fill="FBFCFC"/>
        <w:tabs>
          <w:tab w:val="left" w:pos="256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sz w:val="28"/>
          <w:szCs w:val="28"/>
          <w:lang w:eastAsia="ru-RU"/>
        </w:rPr>
        <w:lastRenderedPageBreak/>
        <w:t>группа кратковременного пребывания по присмотру и уходу-1</w:t>
      </w: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5B50">
        <w:rPr>
          <w:rFonts w:ascii="Times New Roman" w:hAnsi="Times New Roman"/>
          <w:b/>
          <w:sz w:val="28"/>
          <w:szCs w:val="28"/>
          <w:lang w:eastAsia="ru-RU"/>
        </w:rPr>
        <w:t>Количество мест: 240</w:t>
      </w: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воспитанников: </w:t>
      </w:r>
      <w:r w:rsidR="002475C2" w:rsidRPr="004C5B50">
        <w:rPr>
          <w:rFonts w:ascii="Times New Roman" w:hAnsi="Times New Roman"/>
          <w:sz w:val="28"/>
          <w:szCs w:val="28"/>
          <w:lang w:eastAsia="ru-RU"/>
        </w:rPr>
        <w:t>185</w:t>
      </w: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B50">
        <w:rPr>
          <w:rFonts w:ascii="Times New Roman" w:hAnsi="Times New Roman"/>
          <w:b/>
          <w:sz w:val="28"/>
          <w:szCs w:val="28"/>
          <w:lang w:eastAsia="ru-RU"/>
        </w:rPr>
        <w:t>Наполняемость групп</w:t>
      </w:r>
      <w:r w:rsidRPr="004C5B50">
        <w:rPr>
          <w:rFonts w:ascii="Times New Roman" w:hAnsi="Times New Roman"/>
          <w:sz w:val="28"/>
          <w:szCs w:val="28"/>
          <w:lang w:eastAsia="ru-RU"/>
        </w:rPr>
        <w:t>:</w:t>
      </w:r>
    </w:p>
    <w:p w:rsidR="00257750" w:rsidRPr="004C5B50" w:rsidRDefault="00257750" w:rsidP="00257750">
      <w:pPr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Pr="004C5B50" w:rsidRDefault="00BB5478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>гру</w:t>
      </w:r>
      <w:r w:rsidR="002475C2" w:rsidRPr="004C5B50">
        <w:rPr>
          <w:rFonts w:ascii="Times New Roman" w:eastAsia="Times New Roman" w:hAnsi="Times New Roman"/>
          <w:sz w:val="28"/>
          <w:szCs w:val="28"/>
          <w:lang w:eastAsia="ru-RU"/>
        </w:rPr>
        <w:t>ппа раннего возраста «Умка» – 17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257750" w:rsidRPr="004C5B50" w:rsidRDefault="00257750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 w:rsidR="002475C2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возраста «Карапуз» – 16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BB5478" w:rsidRPr="004C5B50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475C2" w:rsidRPr="004C5B50" w:rsidRDefault="002475C2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группа</w:t>
      </w:r>
      <w:r w:rsidR="002F348B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>«Знайки»-20 чел.;</w:t>
      </w:r>
    </w:p>
    <w:p w:rsidR="002475C2" w:rsidRPr="004C5B50" w:rsidRDefault="002475C2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мла</w:t>
      </w:r>
      <w:r w:rsidR="002F348B" w:rsidRPr="004C5B50">
        <w:rPr>
          <w:rFonts w:ascii="Times New Roman" w:eastAsia="Times New Roman" w:hAnsi="Times New Roman"/>
          <w:sz w:val="28"/>
          <w:szCs w:val="28"/>
          <w:lang w:eastAsia="ru-RU"/>
        </w:rPr>
        <w:t>дшая группа «Маленький гений»-17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257750" w:rsidRPr="004C5B50" w:rsidRDefault="00BB5478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5C2" w:rsidRPr="004C5B50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«Звёздочки» - 28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257750" w:rsidRPr="004C5B50" w:rsidRDefault="002475C2" w:rsidP="002475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старшая</w:t>
      </w:r>
      <w:r w:rsidR="00BB5478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«Умный малыш» – 27 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>чел.;</w:t>
      </w:r>
    </w:p>
    <w:p w:rsidR="00257750" w:rsidRPr="004C5B50" w:rsidRDefault="00BB5478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5C2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</w:t>
      </w:r>
      <w:r w:rsidR="002F348B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>«Следопыты» - 21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257750" w:rsidRPr="004C5B50" w:rsidRDefault="00BB5478" w:rsidP="00257750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5C2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</w:t>
      </w:r>
      <w:r w:rsidR="002F348B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>«Кроха» - 22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чел.;</w:t>
      </w:r>
    </w:p>
    <w:p w:rsidR="00257750" w:rsidRPr="004C5B50" w:rsidRDefault="00257750" w:rsidP="002577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подг</w:t>
      </w:r>
      <w:r w:rsidR="002475C2" w:rsidRPr="004C5B50">
        <w:rPr>
          <w:rFonts w:ascii="Times New Roman" w:eastAsia="Times New Roman" w:hAnsi="Times New Roman"/>
          <w:sz w:val="28"/>
          <w:szCs w:val="28"/>
          <w:lang w:eastAsia="ru-RU"/>
        </w:rPr>
        <w:t>отовительная группа «Искорки»-13</w:t>
      </w: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257750" w:rsidRPr="004C5B50" w:rsidRDefault="00BB5478" w:rsidP="002577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57750"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7750" w:rsidRPr="004C5B50" w:rsidRDefault="00257750" w:rsidP="002577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57750" w:rsidRPr="004C5B50" w:rsidRDefault="00257750" w:rsidP="002577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группа кратковременного пребывания </w:t>
      </w:r>
      <w:r w:rsidR="0091181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присмотру и уходу за детьми-инвалидами</w:t>
      </w:r>
      <w:bookmarkStart w:id="0" w:name="_GoBack"/>
      <w:bookmarkEnd w:id="0"/>
      <w:r w:rsidRPr="004C5B50">
        <w:rPr>
          <w:rFonts w:ascii="Times New Roman" w:eastAsia="Times New Roman" w:hAnsi="Times New Roman"/>
          <w:sz w:val="28"/>
          <w:szCs w:val="28"/>
          <w:lang w:eastAsia="ru-RU"/>
        </w:rPr>
        <w:t>-4 чел</w:t>
      </w:r>
    </w:p>
    <w:p w:rsidR="00257750" w:rsidRPr="004C5B50" w:rsidRDefault="00257750" w:rsidP="00257750">
      <w:pPr>
        <w:spacing w:after="0" w:line="36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Pr="004C5B50" w:rsidRDefault="00257750" w:rsidP="00257750">
      <w:pPr>
        <w:shd w:val="clear" w:color="auto" w:fill="FBFCFC"/>
        <w:spacing w:after="0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Группы кратковременного пребывания, инновационных форм дошкольного образования, консультационных  пунктов для родителей.  </w:t>
      </w:r>
    </w:p>
    <w:p w:rsidR="00257750" w:rsidRDefault="00257750" w:rsidP="00257750">
      <w:pPr>
        <w:spacing w:after="0" w:line="360" w:lineRule="auto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Детский сад является  пилотной площадкой, апробирующей программно-методический комплекс дошкольного образования «Мозаичный парк».  </w:t>
      </w:r>
    </w:p>
    <w:p w:rsidR="00257750" w:rsidRDefault="00257750" w:rsidP="0025775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ДОУ имеет статус </w:t>
      </w:r>
      <w:r>
        <w:rPr>
          <w:rFonts w:ascii="Times New Roman" w:eastAsiaTheme="minorHAnsi" w:hAnsi="Times New Roman"/>
          <w:b/>
          <w:i/>
          <w:sz w:val="28"/>
          <w:szCs w:val="28"/>
        </w:rPr>
        <w:t>«Учреждение – муниципальная проблемная площадка»</w:t>
      </w:r>
      <w:r>
        <w:rPr>
          <w:rFonts w:ascii="Times New Roman" w:eastAsiaTheme="minorHAnsi" w:hAnsi="Times New Roman"/>
          <w:sz w:val="28"/>
          <w:szCs w:val="28"/>
        </w:rPr>
        <w:t xml:space="preserve"> по проблеме «Комплексное сопровождение ребёнка с ОВЗ как средство развития его способностей и социализации».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 целью обеспечения доступности пребывания детей с ограниченными возможностями здоровья, в рамках работы инновационной площадки,  в МБДОУ ЦРР-детский сад «Сказка» в ноябре 2019г открыта группа кратковременного пребывания по присмотру и уходу для детей с ограниченными возможностями здоровья.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нашейработы является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комплексного сопровождения детей с ОВЗ, их родителей (законных представителей) с привлечением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социальных партнеров,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 обеспечит развитие, воспитание и социальную адаптацию детей.</w:t>
      </w:r>
    </w:p>
    <w:p w:rsidR="00257750" w:rsidRDefault="00257750" w:rsidP="00257750">
      <w:pPr>
        <w:shd w:val="clear" w:color="auto" w:fill="FBFCFC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Cтруктура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Детским садом строится на принципах единоначалия и коллегиальности (статья 26 пункт 2 Федерального закона "Об образовании в Российской Федерации): Общее руководство деятельностью Детского сада осуществляет Учредитель. Единоличным исполнительным органом Детского сада является заведующий Власова Марина Михайловна.  К компетенции заведующего относятся вопросы осуществления текущего руководства деятельностью Детского сада. 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воспитатель–Васильева Елена Валентиновна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хозяйственной работе -  Карпов Андрей Геннадьевич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Коллегиальные органы управления: - общее собрание (в состав входят все работники детского сада) - педагогический совет (в состав входят все педагогические работники). Структура, порядок формирования, срок полномочий и компетенция органов управления, порядок принятия ими решений устанавливаются Уставом Детского сада в соответствии с действующим законодательством. В целях учета мнения родителей (законных представителей) воспитанников и работников по вопросам управления Детским садом и при принятии локальных нормативных актов, затрагивающих права и законные интересы воспитанников и работников, созданы и функционируют: - совет родителей (родительский комитет),  профессиональный союз работников детского сада.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развития  и приоритетные 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57750" w:rsidRDefault="00257750" w:rsidP="00257750">
      <w:pPr>
        <w:pStyle w:val="msonospacing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развития детского сада, своей главной задачей коллектив детского сада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57750" w:rsidRDefault="00257750" w:rsidP="002577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разработать концепцию образовательного пространства ДОУ в режиме развития;</w:t>
      </w:r>
    </w:p>
    <w:p w:rsidR="00257750" w:rsidRDefault="00257750" w:rsidP="0025775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современными требованиями нормативно-правовой, материально-технический, финансовый, кадровый, мотивационный компоненты ресурсного обеспечения образовательного процесса;</w:t>
      </w:r>
    </w:p>
    <w:p w:rsidR="00257750" w:rsidRDefault="00257750" w:rsidP="002577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257750" w:rsidRDefault="00257750" w:rsidP="002577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повышения квалификации педагогов по инновационным образовательным программам;</w:t>
      </w:r>
    </w:p>
    <w:p w:rsidR="00257750" w:rsidRDefault="00257750" w:rsidP="002577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257750" w:rsidRDefault="00257750" w:rsidP="002577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создание предметно-пространственной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257750" w:rsidRPr="00195704" w:rsidRDefault="00257750" w:rsidP="00257750">
      <w:pPr>
        <w:pStyle w:val="a4"/>
        <w:spacing w:before="0" w:beforeAutospacing="0" w:after="0" w:afterAutospacing="0" w:line="360" w:lineRule="auto"/>
        <w:rPr>
          <w:b/>
          <w:bCs/>
          <w:color w:val="148DBA"/>
          <w:sz w:val="28"/>
          <w:szCs w:val="28"/>
        </w:rPr>
      </w:pPr>
      <w:r>
        <w:rPr>
          <w:b/>
          <w:sz w:val="28"/>
          <w:szCs w:val="28"/>
        </w:rPr>
        <w:t>Сайт учреждения:</w:t>
      </w:r>
      <w:r>
        <w:rPr>
          <w:b/>
          <w:bCs/>
          <w:color w:val="323232"/>
          <w:sz w:val="28"/>
          <w:szCs w:val="28"/>
          <w:u w:val="single"/>
        </w:rPr>
        <w:br/>
      </w:r>
      <w:hyperlink r:id="rId6" w:history="1">
        <w:r w:rsidR="00195704" w:rsidRPr="00C84273">
          <w:rPr>
            <w:rStyle w:val="a3"/>
            <w:b/>
            <w:bCs/>
            <w:sz w:val="28"/>
            <w:szCs w:val="28"/>
          </w:rPr>
          <w:t>http://ds-roslavl-skazka.gov67.ru</w:t>
        </w:r>
      </w:hyperlink>
      <w:r w:rsidR="00195704" w:rsidRPr="00195704">
        <w:rPr>
          <w:b/>
          <w:bCs/>
          <w:sz w:val="28"/>
          <w:szCs w:val="28"/>
        </w:rPr>
        <w:t xml:space="preserve"> 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Контактная информация</w:t>
      </w:r>
      <w:r>
        <w:rPr>
          <w:rFonts w:ascii="Times New Roman" w:hAnsi="Times New Roman"/>
          <w:sz w:val="28"/>
          <w:szCs w:val="28"/>
          <w:lang w:eastAsia="ru-RU"/>
        </w:rPr>
        <w:t>: 8 (48134)6-36-10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Особенности образовательного процесса.</w:t>
      </w:r>
    </w:p>
    <w:p w:rsidR="00257750" w:rsidRDefault="00257750" w:rsidP="00257750">
      <w:pPr>
        <w:shd w:val="clear" w:color="auto" w:fill="FBFCFC"/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Содержание образования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осуществляет образовательную деятельность по образовательным программам дошкольного образования.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организуется в соответствии с Образовательной программой ДОУ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в детском саду  направлена на реализацию: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-общих задач, обозначенных в  примерной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Т.С. Комаровой, М.А. Васильевой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-коррекционно-развивающих задач речевого развития воспитанников с нарушениями речи  с учётом 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логопедической работы по преодолению общего недоразвития речи у детей, авторы Т.Б. Филичева, Г.В. Чиркина;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-задач дополнительных общеразвивающих программ дошкольного образования следующей направленности:</w:t>
      </w:r>
    </w:p>
    <w:p w:rsidR="00257750" w:rsidRDefault="00257750" w:rsidP="00257750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Парциальная программа: «Добрый мир. Православная культура для малышей» под ред. Л.Н. Антоновой</w:t>
      </w:r>
    </w:p>
    <w:p w:rsidR="00257750" w:rsidRDefault="00257750" w:rsidP="00257750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Парциальная образовательная программа Ю.А. Комаровой: «Английский для дошкольников»</w:t>
      </w:r>
    </w:p>
    <w:p w:rsidR="00257750" w:rsidRDefault="00257750" w:rsidP="00257750">
      <w:pPr>
        <w:tabs>
          <w:tab w:val="left" w:pos="9540"/>
        </w:tabs>
        <w:spacing w:after="0" w:line="360" w:lineRule="auto"/>
        <w:ind w:left="284" w:right="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перечисленных программ не противоречит концепции основной образовательной программы детского сада позволяет:</w:t>
      </w:r>
    </w:p>
    <w:p w:rsidR="00257750" w:rsidRDefault="00257750" w:rsidP="00257750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включать в работу с детьми различные формы организации двигательной активности, направленных на формирование у воспитанников способности применять приобретённый двигательный опыт в самостоятельной деятельности;</w:t>
      </w:r>
    </w:p>
    <w:p w:rsidR="00257750" w:rsidRDefault="00257750" w:rsidP="00257750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создавать игровые обучающие ситуации в познавательно-исследовательской деятельности с детьми;</w:t>
      </w:r>
    </w:p>
    <w:p w:rsidR="00257750" w:rsidRDefault="00257750" w:rsidP="00257750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нравственные качества, усваивать социальные нормы жизни в обществе;</w:t>
      </w:r>
    </w:p>
    <w:p w:rsidR="00257750" w:rsidRDefault="00257750" w:rsidP="00257750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прививать элементарные навыки поведения дома и на улице, адекватно и осознанно действовать в различных ситуациях, в том числе угрожающих жизни и здоровью;</w:t>
      </w:r>
    </w:p>
    <w:p w:rsidR="00257750" w:rsidRDefault="00257750" w:rsidP="00257750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284" w:right="9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 у воспитанников коммуникативные навыки общения со сверстниками и взрослыми, активно участвовать в театрализованных представлениях, праздниках, развлечениях досугах и др.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:rsidR="00257750" w:rsidRDefault="00257750" w:rsidP="00257750">
      <w:pPr>
        <w:spacing w:after="0" w:line="360" w:lineRule="auto"/>
        <w:outlineLvl w:val="0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реализации приоритетных направлений государственной политики в сфере образования в детском саду осуществляется инновационная деятельность. </w:t>
      </w:r>
      <w:r>
        <w:rPr>
          <w:rFonts w:ascii="Times New Roman" w:hAnsi="Times New Roman"/>
          <w:iCs/>
          <w:sz w:val="28"/>
          <w:szCs w:val="28"/>
          <w:lang w:eastAsia="ru-RU"/>
        </w:rPr>
        <w:t>Наш детский сад является пилотной площадкой, апробирующей программно-методический комплекс дошкольного образования «Мозаичный парк».</w:t>
      </w:r>
    </w:p>
    <w:p w:rsidR="00257750" w:rsidRDefault="00257750" w:rsidP="00257750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Детский сад получил статус муниципальной проблемной площадки по теме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«Комплексное сопровождение ребёнка с ОВЗ как средство развития его способностей и социализации».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  <w:lastRenderedPageBreak/>
        <w:t xml:space="preserve">Разработаны необходимые локальные акты: «Паспорт </w:t>
      </w:r>
      <w:r>
        <w:rPr>
          <w:rFonts w:ascii="Times New Roman" w:eastAsia="Times New Roman" w:hAnsi="Times New Roman"/>
          <w:sz w:val="28"/>
          <w:szCs w:val="28"/>
        </w:rPr>
        <w:t xml:space="preserve">доступности для инвалидов объекта и предоставляемых на нем услуг», изданы приказы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ответственного за организацию работы по исполнению мероприятий, предусмотренных ИПРА ребенка-инвалида», </w:t>
      </w:r>
      <w:r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  <w:t xml:space="preserve"> назначен ответственный сотрудник за организацию работы по обеспечению доступности      объекта и услуг для инвалидов, разработана программа обучения       (инструктажа) работников ДОУ, должностная инструкция ответственного сотрудника за организацию   работы  по обеспечению доступности объекта и услуг. </w:t>
      </w:r>
    </w:p>
    <w:p w:rsidR="00257750" w:rsidRDefault="00257750" w:rsidP="00257750">
      <w:pPr>
        <w:spacing w:after="0" w:line="360" w:lineRule="auto"/>
        <w:rPr>
          <w:rFonts w:ascii="Times New Roman" w:eastAsiaTheme="minorHAnsi" w:hAnsi="Times New Roman"/>
          <w:color w:val="383838"/>
          <w:sz w:val="28"/>
          <w:szCs w:val="28"/>
          <w:shd w:val="clear" w:color="auto" w:fill="FFFFFF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Охрана и укрепление здоровья детей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работе с детьми педагоги  успешно применяют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технологии направлены на сохранение и укрепление здоровья воспитанников,  организацию образовательного процесса без ущерба здоровью воспитанников, включают: </w:t>
      </w:r>
    </w:p>
    <w:p w:rsidR="00257750" w:rsidRDefault="00257750" w:rsidP="0025775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корригирующие упражнения для профилактики плоскостопия, формирующие правильную осанку, упражнения направленные на активизацию работы мышц глаз, дыхательную гимнастику;</w:t>
      </w:r>
    </w:p>
    <w:p w:rsidR="00257750" w:rsidRDefault="00257750" w:rsidP="00257750">
      <w:pPr>
        <w:numPr>
          <w:ilvl w:val="0"/>
          <w:numId w:val="4"/>
        </w:numPr>
        <w:tabs>
          <w:tab w:val="num" w:pos="360"/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закаливающие и оздоровительные процедуры: воздушные ванны с упражнениями, ходьба босиком, самомассаж, точечный массаж, хождение  по массажным дорожкам;</w:t>
      </w:r>
    </w:p>
    <w:p w:rsidR="00257750" w:rsidRDefault="00257750" w:rsidP="0025775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разнообразных форм двигательной активности детей  традиционного, игрового характера, с использованием нестандартного оборудования, с включением методик физического развития дошкольников;</w:t>
      </w:r>
    </w:p>
    <w:p w:rsidR="00257750" w:rsidRDefault="00257750" w:rsidP="00257750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нетрадиционных методик (суд-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терапия,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.)</w:t>
      </w:r>
    </w:p>
    <w:p w:rsidR="00257750" w:rsidRDefault="00257750" w:rsidP="00257750">
      <w:pPr>
        <w:numPr>
          <w:ilvl w:val="0"/>
          <w:numId w:val="4"/>
        </w:numPr>
        <w:tabs>
          <w:tab w:val="num" w:pos="360"/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планирование Дней здоровья, Недели здоровья, спортивных игр и упражнений, спортивных праздников, физкультурных досугов и др.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Деятельность педагога – психолога </w:t>
      </w:r>
      <w:r>
        <w:rPr>
          <w:sz w:val="28"/>
          <w:szCs w:val="28"/>
        </w:rPr>
        <w:t xml:space="preserve"> направлена на  обеспечение психолого-педагогического сопровождения, эмоциональной поддержки участников образовательного процесса (педагогов, воспитанников, родителей) на этапе нововведений; создание профессионально- значимых условий для реализации требований ФГОС в части организации образовательного процесса, ориентированного на достижение ребенком целевых ориентиров ФГОС ДО; создание психолого-педагогических условий для своевременного формирования интегративных качеств ребенка, успешного освоения ООП, обеспечения готовности ребенка к обучению в школе;  осуществление профилактической,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 развивающей работы с детьми на основе диагностики в целях предотвращения и преодоления трудностей в их развитии. 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Деятельность учителя - логопеда </w:t>
      </w:r>
      <w:r>
        <w:rPr>
          <w:sz w:val="28"/>
          <w:szCs w:val="28"/>
        </w:rPr>
        <w:t xml:space="preserve">направлена на устранение специфических нарушений звуковой стороны речи, характерных для разных форм речевых нарушений. В процессе достижения этой цели реализовывался принцип системного подхода, который предполагает взаимосвязанное формирование фонетико-фонематических и лексико-грамматических компонентов речи дошкольников. 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Дополнительное образование</w:t>
      </w:r>
    </w:p>
    <w:p w:rsidR="00257750" w:rsidRDefault="00257750" w:rsidP="00257750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представлен </w:t>
      </w:r>
      <w:r>
        <w:rPr>
          <w:b/>
          <w:bCs/>
          <w:i/>
          <w:iCs/>
          <w:sz w:val="28"/>
          <w:szCs w:val="28"/>
        </w:rPr>
        <w:t xml:space="preserve">спектр дополнительных образовательных услуг </w:t>
      </w:r>
      <w:r>
        <w:rPr>
          <w:sz w:val="28"/>
          <w:szCs w:val="28"/>
        </w:rPr>
        <w:t xml:space="preserve">(за пределами, определяющими статус образовательных программ), формат которых обусловлен наличием социального заказа, ФГОС ДО, педагогическими возможностями детского сада </w:t>
      </w:r>
      <w:r>
        <w:rPr>
          <w:color w:val="auto"/>
          <w:sz w:val="28"/>
          <w:szCs w:val="28"/>
        </w:rPr>
        <w:t xml:space="preserve">по пяти </w:t>
      </w:r>
      <w:r>
        <w:rPr>
          <w:sz w:val="28"/>
          <w:szCs w:val="28"/>
        </w:rPr>
        <w:t>направлениям: познавательное, научной, социально-коммуникативное и художественно-эстетическое развитие. Дополнительные образовательные услуги оказываются на бесплатной основе.</w:t>
      </w:r>
    </w:p>
    <w:p w:rsidR="00257750" w:rsidRDefault="00257750" w:rsidP="00257750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257750" w:rsidRDefault="00257750" w:rsidP="00257750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257750" w:rsidRDefault="00257750" w:rsidP="00257750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257750" w:rsidRDefault="00257750" w:rsidP="00257750">
      <w:pPr>
        <w:spacing w:after="15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289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500"/>
        <w:gridCol w:w="2249"/>
        <w:gridCol w:w="1654"/>
        <w:gridCol w:w="1099"/>
      </w:tblGrid>
      <w:tr w:rsidR="00257750" w:rsidRPr="00257750" w:rsidTr="00195704">
        <w:trPr>
          <w:trHeight w:val="472"/>
        </w:trPr>
        <w:tc>
          <w:tcPr>
            <w:tcW w:w="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Направленность / Наименование программы</w:t>
            </w:r>
          </w:p>
        </w:tc>
        <w:tc>
          <w:tcPr>
            <w:tcW w:w="1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Форма организации</w:t>
            </w:r>
          </w:p>
        </w:tc>
        <w:tc>
          <w:tcPr>
            <w:tcW w:w="10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</w:tc>
      </w:tr>
      <w:tr w:rsidR="00257750" w:rsidRPr="00257750" w:rsidTr="00195704">
        <w:trPr>
          <w:trHeight w:val="32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50" w:rsidRDefault="00257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50" w:rsidRPr="00565272" w:rsidRDefault="00257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50" w:rsidRPr="00565272" w:rsidRDefault="00257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57750" w:rsidRPr="00565272" w:rsidRDefault="002577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5704" w:rsidRPr="00257750" w:rsidTr="00C46DB4">
        <w:trPr>
          <w:trHeight w:val="32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95704" w:rsidRDefault="001957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95704" w:rsidRPr="00565272" w:rsidRDefault="001957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«Хрустальный башмачок»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«Золотой ключик»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Студия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6-8</w:t>
            </w:r>
            <w:r w:rsidR="00257750"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«Магия рисования на воде»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6-8</w:t>
            </w:r>
            <w:r w:rsidR="00257750"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195704" w:rsidRPr="00257750" w:rsidTr="00C46DB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Физкультурно-спортивная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«Спортивная скакалка»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195704" w:rsidRPr="00257750" w:rsidTr="00C46DB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Социально-гуманитарная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«Чудесная мастерская»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5-6</w:t>
            </w:r>
            <w:r w:rsidR="00257750"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195704" w:rsidRPr="00257750" w:rsidTr="00C46DB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Естественнонаучная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«Мир волшебства»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6-8</w:t>
            </w:r>
            <w:r w:rsidR="00257750"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195704" w:rsidRPr="00257750" w:rsidTr="00C46DB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0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5704" w:rsidRPr="00565272" w:rsidRDefault="00195704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Туристско-краеведческая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«Горенка»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6-8 лет</w:t>
            </w:r>
          </w:p>
        </w:tc>
      </w:tr>
      <w:tr w:rsidR="00257750" w:rsidRPr="00257750" w:rsidTr="00195704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2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«Смоленская область»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Кружок 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7750" w:rsidRPr="00565272" w:rsidRDefault="00257750">
            <w:pPr>
              <w:spacing w:after="150" w:line="255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272">
              <w:rPr>
                <w:rFonts w:ascii="Times New Roman" w:hAnsi="Times New Roman"/>
                <w:bCs/>
                <w:sz w:val="28"/>
                <w:szCs w:val="28"/>
              </w:rPr>
              <w:t>5-6</w:t>
            </w:r>
            <w:r w:rsidR="00195704" w:rsidRPr="00565272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</w:tbl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образование способствует личностному развитию детей за счет расширения образовательного пространства ребенка исходя из его потребностей. Исключается дублирование содержания, обеспечивается оптимальное соотношение детских видов деятельности.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b/>
          <w:bCs/>
          <w:i/>
          <w:iCs/>
          <w:sz w:val="28"/>
          <w:szCs w:val="28"/>
        </w:rPr>
      </w:pP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Преемственность дошкольных образовательных программ и программ начального общего образования </w:t>
      </w:r>
      <w:r>
        <w:rPr>
          <w:i/>
          <w:iCs/>
          <w:sz w:val="28"/>
          <w:szCs w:val="28"/>
        </w:rPr>
        <w:t>з</w:t>
      </w:r>
      <w:r>
        <w:rPr>
          <w:sz w:val="28"/>
          <w:szCs w:val="28"/>
        </w:rPr>
        <w:t xml:space="preserve">аключается в механизме последовательного выполнения следующих этапов: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между детским садом и школой по обеспечению преемственности; </w:t>
      </w:r>
    </w:p>
    <w:p w:rsidR="00257750" w:rsidRDefault="00257750" w:rsidP="002577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составление плана совместной деятельности по обеспечению преемственности; </w:t>
      </w:r>
    </w:p>
    <w:p w:rsidR="00257750" w:rsidRDefault="00257750" w:rsidP="002577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мероприятий, таких как: «День открытых дверей», </w:t>
      </w:r>
    </w:p>
    <w:p w:rsidR="00257750" w:rsidRDefault="00257750" w:rsidP="002577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совместные спортивные праздники, развлечения и т.д.; </w:t>
      </w:r>
    </w:p>
    <w:p w:rsidR="00257750" w:rsidRDefault="00257750" w:rsidP="002577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планирование совместной деятельности по адаптации детей в школе; </w:t>
      </w:r>
    </w:p>
    <w:p w:rsidR="00257750" w:rsidRDefault="00257750" w:rsidP="0025775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отслеживание процесса адаптации детей к школе.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эффективно начал сотрудничество с МБОУ средней школой № 10.  Заключен договор по обеспечению преемственности, составлен план совместной деятельности. 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методическая работа;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работа с детьми;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работа с родителями. 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Методическая работа осуществляется через изучение анализа программ начальной школы и детского сада, нормативных документов по подготовке детей к школе, </w:t>
      </w:r>
      <w:proofErr w:type="spellStart"/>
      <w:r>
        <w:rPr>
          <w:color w:val="auto"/>
          <w:sz w:val="28"/>
          <w:szCs w:val="28"/>
        </w:rPr>
        <w:t>взаимопосещения</w:t>
      </w:r>
      <w:proofErr w:type="spellEnd"/>
      <w:r>
        <w:rPr>
          <w:color w:val="auto"/>
          <w:sz w:val="28"/>
          <w:szCs w:val="28"/>
        </w:rPr>
        <w:t xml:space="preserve"> уроков в первых классах школы и открытых занятий. 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Совместная работа с организациями дополнительного образования, культуры и спорта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комплексного подхода в формировании гармонично развитой личности ребёнка и своевременной адаптации его в социуме </w:t>
      </w:r>
      <w:r>
        <w:rPr>
          <w:rFonts w:ascii="Times New Roman" w:hAnsi="Times New Roman"/>
          <w:sz w:val="28"/>
          <w:szCs w:val="28"/>
        </w:rPr>
        <w:lastRenderedPageBreak/>
        <w:t>детский сад осуществляет тесную связь с учреждениями образования, культуры и спорта города: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МЦБС»  центральная детская библиотека;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историко-художественный музей»;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ДОД «</w:t>
      </w:r>
      <w:proofErr w:type="spellStart"/>
      <w:r>
        <w:rPr>
          <w:rFonts w:ascii="Times New Roman" w:hAnsi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 им. М.И.Глинки»;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ОНД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УНД и ПР главного управлении МЧС России по Смоленской области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ОГИБДД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«Социально-реабилитационный Центр «Теремок»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Основные формы работы с родителями</w:t>
      </w:r>
    </w:p>
    <w:tbl>
      <w:tblPr>
        <w:tblStyle w:val="a6"/>
        <w:tblW w:w="9923" w:type="dxa"/>
        <w:tblInd w:w="137" w:type="dxa"/>
        <w:tblLook w:val="04A0" w:firstRow="1" w:lastRow="0" w:firstColumn="1" w:lastColumn="0" w:noHBand="0" w:noVBand="1"/>
      </w:tblPr>
      <w:tblGrid>
        <w:gridCol w:w="6095"/>
        <w:gridCol w:w="1418"/>
        <w:gridCol w:w="2410"/>
      </w:tblGrid>
      <w:tr w:rsidR="00257750" w:rsidTr="00257750">
        <w:trPr>
          <w:trHeight w:val="701"/>
        </w:trPr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7750" w:rsidRDefault="0025775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257750" w:rsidRDefault="0025775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57750" w:rsidTr="00257750">
        <w:trPr>
          <w:trHeight w:val="425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57750" w:rsidTr="00257750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Выборы родительского комитета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</w:tr>
      <w:tr w:rsidR="00257750" w:rsidTr="00257750">
        <w:trPr>
          <w:trHeight w:val="701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Создание банка данных по семьям воспитанников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ind w:right="3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заведующий,  старший воспитатель</w:t>
            </w:r>
          </w:p>
        </w:tc>
      </w:tr>
      <w:tr w:rsidR="00257750" w:rsidTr="00257750">
        <w:trPr>
          <w:trHeight w:val="998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Общее родительское собрание и родительские собрания по группам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сентябрь 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 по планам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администрация, воспитатели </w:t>
            </w:r>
          </w:p>
        </w:tc>
      </w:tr>
      <w:tr w:rsidR="00257750" w:rsidTr="00257750">
        <w:trPr>
          <w:trHeight w:val="701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Анкетирование родителей вновь поступивших детей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257750" w:rsidTr="00257750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родителей в проведении мероприятий ДОУ, участие в субботниках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воспитатели  </w:t>
            </w:r>
          </w:p>
        </w:tc>
      </w:tr>
      <w:tr w:rsidR="00257750" w:rsidTr="00257750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Анкетирование родителей «Удовлетворенность работой детского сада»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257750" w:rsidTr="00257750">
        <w:trPr>
          <w:trHeight w:val="701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Родительское собрание «Результативность </w:t>
            </w:r>
          </w:p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воспитательно-образовательной работы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прошедший период»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ind w:right="4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педагог-психолог </w:t>
            </w:r>
          </w:p>
        </w:tc>
      </w:tr>
      <w:tr w:rsidR="00257750" w:rsidTr="00257750">
        <w:trPr>
          <w:trHeight w:val="427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Индивидуальные консультации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воспитатели </w:t>
            </w:r>
          </w:p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57750" w:rsidTr="00257750">
        <w:trPr>
          <w:trHeight w:val="455"/>
        </w:trPr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Совместные выставки творческих работ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750" w:rsidRDefault="0025775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воспитатели, родители </w:t>
            </w:r>
          </w:p>
        </w:tc>
      </w:tr>
    </w:tbl>
    <w:p w:rsidR="00257750" w:rsidRDefault="00257750" w:rsidP="002577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257750" w:rsidRDefault="00257750" w:rsidP="00257750">
      <w:pPr>
        <w:pStyle w:val="Default"/>
        <w:spacing w:line="360" w:lineRule="auto"/>
        <w:ind w:left="284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Организация предметно-пространственной среды и материальное оснащение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роль в эффективности качества воспитательно-образовательного процесса детского сада отводится материально-техническому обеспечению и оснащённости образовательного процесса. В нашем детском саду работа всего персонала направлена на создание комфорта, уюта, положительного эмоционального климата воспитанников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стараемся, чтобы наш детский стал островком тепла, любви, заботы и внимания к проблемам детства.</w:t>
      </w:r>
    </w:p>
    <w:p w:rsidR="00257750" w:rsidRDefault="00257750" w:rsidP="00257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оздана и продолжает пополняться доступная среда. В детском саду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перед входом на территорию детского сада имеется табличка с указанием номеров телефона для оказания помощи и вызова сопровождающего, оборудовано парковочноеместо для автотранспорта инвалидов. При  входе в детский сад установлены пандусы. Широкие дверные проемы позволяют проехать инвалидной коляске. Имеются специальные  стульчики со столиком для детей с ДЦП. Для инвалидов по зрению в ДОУ имеются таблички, мнемосхемы, выполненные шрифтом Брайля.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Материальная база нашего детского сада позволяет обеспечить необходимые условия для реализации психолого-медико-педагогического сопровождения детей с особыми образовательными потребностями.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Материально-техническое оснащение и оборудование, пространственная организация среды детского сада соответствуют санитарно-гигиеническим требованиям.</w:t>
      </w:r>
    </w:p>
    <w:p w:rsidR="00257750" w:rsidRDefault="00257750" w:rsidP="00257750">
      <w:pPr>
        <w:widowControl w:val="0"/>
        <w:numPr>
          <w:ilvl w:val="1"/>
          <w:numId w:val="5"/>
        </w:numPr>
        <w:tabs>
          <w:tab w:val="num" w:pos="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нашем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спортивном зале </w:t>
      </w:r>
      <w:r>
        <w:rPr>
          <w:rFonts w:ascii="Times New Roman" w:hAnsi="Times New Roman"/>
          <w:sz w:val="28"/>
          <w:szCs w:val="28"/>
        </w:rPr>
        <w:t xml:space="preserve">для занятий с детьмиимеется разнообразное современное оборудование: гимнастические стенки, маты, обручи и мячи разных размеров, гантели, мягкие модули и многое другое, а также нетрадиционное физкультурное оборудование. 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page3"/>
      <w:bookmarkEnd w:id="1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Музыкальный зал </w:t>
      </w:r>
      <w:r>
        <w:rPr>
          <w:rFonts w:ascii="Times New Roman" w:hAnsi="Times New Roman"/>
          <w:sz w:val="28"/>
          <w:szCs w:val="28"/>
        </w:rPr>
        <w:t>оснащён большим набором технических средств(музыкальный центр, мультимедийное оборудование, ноутбук); музыкальными инструментами (металлофонами, ксилофонами, шумовыми, струнными и др. инструментами), что позволяет развивать музыкальный слух и исполнительские навыки дошкольник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 в работе детского сада является использование информационно-коммуникационных технологий в дошкольном образовании. В Детском саду функционируют 4 ноутбука, сеть </w:t>
      </w:r>
      <w:proofErr w:type="spellStart"/>
      <w:r>
        <w:rPr>
          <w:rFonts w:ascii="Times New Roman" w:hAnsi="Times New Roman"/>
          <w:sz w:val="28"/>
          <w:szCs w:val="28"/>
        </w:rPr>
        <w:t>Wi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принтер, сканер, мультимедийное оборудование. </w:t>
      </w:r>
    </w:p>
    <w:p w:rsidR="00257750" w:rsidRDefault="00257750" w:rsidP="002577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 – важнейшее условие полноценного развития детей. Для коррекции речевых недостатков, обогащения и совершенствования речи в детском саду создана благоприятная речевая среда, которая служит интересам, потребностям и развитию детей. Творчески</w:t>
      </w:r>
      <w:bookmarkStart w:id="2" w:name="page5"/>
      <w:bookmarkEnd w:id="2"/>
      <w:r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логопедический кабинет</w:t>
      </w:r>
      <w:r>
        <w:rPr>
          <w:rFonts w:ascii="Times New Roman" w:hAnsi="Times New Roman"/>
          <w:sz w:val="28"/>
          <w:szCs w:val="28"/>
        </w:rPr>
        <w:t xml:space="preserve">. Помещение разделено на зоны, оснащение отвечает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задачам современного коррекционно-образовательного процесса. В кабинете имеется необходимое оборудование для проведения коррекционно-логопедических занятий с детьми, учебно-методическая литература, пособия, дидактические игры, эстетически </w:t>
      </w:r>
      <w:r>
        <w:rPr>
          <w:rFonts w:ascii="Times New Roman" w:hAnsi="Times New Roman"/>
          <w:sz w:val="28"/>
          <w:szCs w:val="28"/>
        </w:rPr>
        <w:lastRenderedPageBreak/>
        <w:t xml:space="preserve">оформленный современный дидактический и раздаточный материал по всем разделам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образовательной работы.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Кабинет педагога-психолога </w:t>
      </w:r>
      <w:r>
        <w:rPr>
          <w:rFonts w:ascii="Times New Roman" w:hAnsi="Times New Roman"/>
          <w:sz w:val="28"/>
          <w:szCs w:val="28"/>
        </w:rPr>
        <w:t>–это маленькая страна чудес,где всежурчит, звучит, переливается, манит, ненавязчиво заставляет малышей забыть неприятности, успокаивает. Здесь созданы все условия, в которых ребёнок получает положительные эмоции, расширяет свой жизненный опыт, обогащает чувственный мир. Спокойная цветовая гамма обстановки, мягкий свет, тихая нежная музыка – все это создает ощущение покоя, умиротворенности, комфорта и безопасности, что способствует быстрому установлению теплого контакта между педагогами и детьми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Медицинский блок. </w:t>
      </w:r>
      <w:r>
        <w:rPr>
          <w:rFonts w:ascii="Times New Roman" w:hAnsi="Times New Roman"/>
          <w:sz w:val="28"/>
          <w:szCs w:val="28"/>
        </w:rPr>
        <w:t>Одной из главных задач нашего детского садаявляется сохранение и укрепление здоровья детей. Решению этой задачи подчинена вся деятельность детского сада и её сотрудников. Оборудован и оснащён медицинский, процедурный кабинеты, изолятор. В медицинском кабинете приобретено новое оборудование: весы электронные, ростомер, столик инструментальный, лампа кварцевая и др.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Предметно – пространственная развивающая среда в группах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групповых комнатах пространство организовано таким образом, чтобы было достаточно места для занятий разнообразной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дошкольников. Групповые помещения детского сада имеют комнату для раздевания, игровую, спальную и </w:t>
      </w:r>
      <w:proofErr w:type="spellStart"/>
      <w:r>
        <w:rPr>
          <w:rFonts w:ascii="Times New Roman" w:hAnsi="Times New Roman"/>
          <w:sz w:val="28"/>
          <w:szCs w:val="28"/>
        </w:rPr>
        <w:t>туалетно</w:t>
      </w:r>
      <w:proofErr w:type="spellEnd"/>
      <w:r>
        <w:rPr>
          <w:rFonts w:ascii="Times New Roman" w:hAnsi="Times New Roman"/>
          <w:sz w:val="28"/>
          <w:szCs w:val="28"/>
        </w:rPr>
        <w:t>-умывальные комнаты.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имеется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библиотечный фонд с </w:t>
      </w:r>
      <w:r>
        <w:rPr>
          <w:rFonts w:ascii="Times New Roman" w:hAnsi="Times New Roman"/>
          <w:sz w:val="28"/>
          <w:szCs w:val="28"/>
        </w:rPr>
        <w:t>изданиями:</w:t>
      </w:r>
    </w:p>
    <w:p w:rsidR="00257750" w:rsidRDefault="00257750" w:rsidP="0025775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художественная литература для детей; </w:t>
      </w:r>
    </w:p>
    <w:p w:rsidR="00257750" w:rsidRDefault="00257750" w:rsidP="0025775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литература для детей; </w:t>
      </w:r>
    </w:p>
    <w:p w:rsidR="00257750" w:rsidRDefault="00257750" w:rsidP="00257750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700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литература для педагогов; 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360" w:lineRule="auto"/>
        <w:ind w:lef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иллюстративный    материал,    дидактические    пособия,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демонстрационный и раздаточный материал.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Оборудование и технические средства, используемые в образовательном процессе: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компьютер – 12 шт. 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– 4 штук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МФУ лазерное (принтер/сканер/копир) – 5 шт. 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 цветной – 1 шт.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проектор – 2 шт. 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плеер – 2 шт. 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Телевизор – 12 шт. 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– 2 шт.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оборудование доступно для педагогов Детского сада, находится в методическом кабинете, в группах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ind w:left="1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Административные и служебные помещения: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заведующего, методический кабинет, мастерская кастелянши, пищеблок, прачечная, кладовые и др.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ind w:left="28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ind w:left="2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Организация питания в ДОУ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Рациональное питание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осуществляется сбалансированное 5-ти разовое питание в соответствии с 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3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кладовщиком и старшей медицинской сестрой. Не допускаются к приему в детский сад пищевые продукты без сопроводительных документов, с истекшим сроком хранения и признаками порчи.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3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Пищеблок детского сада оборудован моечными, стеллажами для посуды, раковиной для мытья рук, водонагревателем, контрольными весами, электроплитами, духовым (жарочным) шкафом, мясорубками, разделочными столами, шкафом для хлеба, шкафом для посуды, холодильниками и др.  В детском саду имеется кладовая для хранения продуктов питания. </w:t>
      </w:r>
    </w:p>
    <w:p w:rsidR="00257750" w:rsidRDefault="00257750" w:rsidP="00257750">
      <w:pPr>
        <w:widowControl w:val="0"/>
        <w:numPr>
          <w:ilvl w:val="1"/>
          <w:numId w:val="7"/>
        </w:numPr>
        <w:tabs>
          <w:tab w:val="num" w:pos="802"/>
        </w:tabs>
        <w:overflowPunct w:val="0"/>
        <w:autoSpaceDE w:val="0"/>
        <w:autoSpaceDN w:val="0"/>
        <w:adjustRightInd w:val="0"/>
        <w:spacing w:after="0" w:line="360" w:lineRule="auto"/>
        <w:ind w:left="0" w:firstLine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правильной организации питания детей большое значение имеет создание благоприятной и эмоциональной окружающей обстановке в группе. Группы обеспечены соответствующей посудой, удобными столами. Воспитатели приучают детей к опрятности при приеме пищи. Организация питания находится под постоянным контролем у администрации детского сада. 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Прачечная ДОУ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Залогом чистоты и уюта в детском саду является бесперебойная работа прачечной. Прачечная оборудована стиральными машинами - автомат, ванной, гладильными столами, электрическими утюгами, стеллажами для </w:t>
      </w:r>
      <w:r>
        <w:rPr>
          <w:rFonts w:ascii="Times New Roman" w:hAnsi="Times New Roman"/>
          <w:sz w:val="28"/>
          <w:szCs w:val="28"/>
        </w:rPr>
        <w:lastRenderedPageBreak/>
        <w:t>чистого белья, камерой для сушки белья.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20" w:right="120" w:hanging="35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3" w:name="page11"/>
      <w:bookmarkEnd w:id="3"/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20" w:right="120" w:hanging="3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Обеспечение безопасности жизни и деятельности ребенка в здании и на территории ДОУ.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разработан паспорт безопасности (антитеррористической защищенности). Установлена «тревожная кнопка», обслуживаемая специализированной организацией.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оборудован современной пожарной сигнализацией, огнетушителями, установлено видеонаблюдение.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проводятся мероприятия по соблюдению правил пожарной безопасности, по основам безопасности, учебные тренировки.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информация для родителей по вопросам ОБЖ.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регулярно проводятся занятия, беседы по правилам дорожного движения и безопасного поведения детей на улицах города, организуются экскурсии, игры.</w:t>
      </w:r>
    </w:p>
    <w:p w:rsidR="00257750" w:rsidRDefault="00257750" w:rsidP="00257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Территория ДОУ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детского сада достаточна для организации прогулок и игр детей на открытом воздухе. Каждая возрастная группа детей имеет свой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Площадки обеспечены необходимым оборудованием (снаряды для развития основных видов движений). Обеспеченность детского сада отведенной ему территорией, его оборудование и оснащение, соответствует нормативам. Для защиты детей от солнца на территории каждой групповой площадки установлены беседки. Игровые площадки оборудованы игровыми сооружениями в соответствии с возрастом: песочницами, горками, лесенками, качелями, машинами и др. На территории детского сада разбиты цветники и клумбы. В теплый период года цветники используются для проведения с детьми наблюдений, опытно-экспериментальной работы, организации труда в природе.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оборудована физкультурная площадка для проведения физкультурных занятий, гимнастики в теплый период года, праздников и </w:t>
      </w:r>
      <w:r>
        <w:rPr>
          <w:rFonts w:ascii="Times New Roman" w:hAnsi="Times New Roman"/>
          <w:sz w:val="28"/>
          <w:szCs w:val="28"/>
        </w:rPr>
        <w:lastRenderedPageBreak/>
        <w:t>развлечений, а также для самостоятельной двигательной деятельности детей.</w:t>
      </w:r>
    </w:p>
    <w:p w:rsidR="00257750" w:rsidRDefault="00257750" w:rsidP="002577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нашем детском саду постоянно создаются и поддерживаются условия для всестороннего развития личности ребенка. Содержание предметно-пространственной развивающей среды соответствует интересам ребёнка. 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Результаты деятельности ДОУ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 целью повышения качества работы для достижения  более высоких результатов развития воспитанников  в ДОУ проводится мониторинг  заболеваемости, физического развития воспитанников.  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Мониторинг  уровня освоения детьми программного материала направлен на обследование уровневых показателей развития детей. 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мониторинга были исследованы следующие образовательные области:</w:t>
      </w:r>
    </w:p>
    <w:p w:rsidR="00257750" w:rsidRDefault="00257750" w:rsidP="00257750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развитие;</w:t>
      </w:r>
    </w:p>
    <w:p w:rsidR="00257750" w:rsidRDefault="00257750" w:rsidP="00257750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257750" w:rsidRDefault="00257750" w:rsidP="00257750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257750" w:rsidRDefault="00257750" w:rsidP="00257750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– коммуникативное развитие; </w:t>
      </w:r>
    </w:p>
    <w:p w:rsidR="00257750" w:rsidRDefault="00257750" w:rsidP="00257750">
      <w:pPr>
        <w:pStyle w:val="1"/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развитие.</w:t>
      </w:r>
    </w:p>
    <w:p w:rsidR="00257750" w:rsidRDefault="00257750" w:rsidP="00257750">
      <w:pPr>
        <w:pStyle w:val="a5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57750" w:rsidRPr="00565272" w:rsidRDefault="00257750" w:rsidP="00257750">
      <w:pPr>
        <w:jc w:val="center"/>
        <w:rPr>
          <w:rFonts w:ascii="Times New Roman" w:hAnsi="Times New Roman"/>
          <w:sz w:val="32"/>
          <w:szCs w:val="32"/>
        </w:rPr>
      </w:pPr>
      <w:r w:rsidRPr="00565272">
        <w:rPr>
          <w:rFonts w:ascii="Times New Roman" w:hAnsi="Times New Roman"/>
          <w:sz w:val="32"/>
          <w:szCs w:val="32"/>
        </w:rPr>
        <w:t>Сводная таблица результатов диагностики воспитательно-образовательного процесса</w:t>
      </w:r>
    </w:p>
    <w:p w:rsidR="00257750" w:rsidRPr="00565272" w:rsidRDefault="00257750" w:rsidP="00257750">
      <w:pPr>
        <w:jc w:val="center"/>
        <w:rPr>
          <w:rFonts w:ascii="Times New Roman" w:hAnsi="Times New Roman"/>
          <w:sz w:val="32"/>
          <w:szCs w:val="32"/>
        </w:rPr>
      </w:pPr>
      <w:r w:rsidRPr="00565272">
        <w:rPr>
          <w:rFonts w:ascii="Times New Roman" w:hAnsi="Times New Roman"/>
          <w:sz w:val="32"/>
          <w:szCs w:val="32"/>
        </w:rPr>
        <w:t xml:space="preserve"> МБДОУ «ЦРР-детский сад «Сказка»</w:t>
      </w:r>
    </w:p>
    <w:p w:rsidR="00257750" w:rsidRPr="00565272" w:rsidRDefault="00837C85" w:rsidP="00257750">
      <w:pPr>
        <w:jc w:val="center"/>
        <w:rPr>
          <w:rFonts w:ascii="Times New Roman" w:hAnsi="Times New Roman"/>
          <w:sz w:val="32"/>
          <w:szCs w:val="32"/>
        </w:rPr>
      </w:pPr>
      <w:r w:rsidRPr="00565272">
        <w:rPr>
          <w:rFonts w:ascii="Times New Roman" w:hAnsi="Times New Roman"/>
          <w:sz w:val="32"/>
          <w:szCs w:val="32"/>
        </w:rPr>
        <w:t>(202</w:t>
      </w:r>
      <w:r w:rsidRPr="00565272">
        <w:rPr>
          <w:rFonts w:ascii="Times New Roman" w:hAnsi="Times New Roman"/>
          <w:sz w:val="32"/>
          <w:szCs w:val="32"/>
          <w:lang w:val="en-US"/>
        </w:rPr>
        <w:t>2</w:t>
      </w:r>
      <w:r w:rsidRPr="00565272">
        <w:rPr>
          <w:rFonts w:ascii="Times New Roman" w:hAnsi="Times New Roman"/>
          <w:sz w:val="32"/>
          <w:szCs w:val="32"/>
        </w:rPr>
        <w:t>-202</w:t>
      </w:r>
      <w:r w:rsidRPr="00565272">
        <w:rPr>
          <w:rFonts w:ascii="Times New Roman" w:hAnsi="Times New Roman"/>
          <w:sz w:val="32"/>
          <w:szCs w:val="32"/>
          <w:lang w:val="en-US"/>
        </w:rPr>
        <w:t>3</w:t>
      </w:r>
      <w:r w:rsidR="00257750" w:rsidRPr="00565272">
        <w:rPr>
          <w:rFonts w:ascii="Times New Roman" w:hAnsi="Times New Roman"/>
          <w:sz w:val="32"/>
          <w:szCs w:val="32"/>
        </w:rPr>
        <w:t xml:space="preserve"> учебный год)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924"/>
        <w:gridCol w:w="1352"/>
        <w:gridCol w:w="946"/>
        <w:gridCol w:w="1322"/>
        <w:gridCol w:w="1417"/>
        <w:gridCol w:w="1201"/>
        <w:gridCol w:w="926"/>
      </w:tblGrid>
      <w:tr w:rsidR="00257750" w:rsidRPr="00565272" w:rsidTr="00837C8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Pr="00565272" w:rsidRDefault="0025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37C85" w:rsidRPr="00565272" w:rsidTr="00837C85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837C85" w:rsidRPr="00565272" w:rsidTr="00837C85"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85" w:rsidRPr="00565272" w:rsidRDefault="00837C85" w:rsidP="00837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средн</w:t>
            </w:r>
            <w:r w:rsidRPr="00565272">
              <w:rPr>
                <w:rFonts w:ascii="Times New Roman" w:hAnsi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lastRenderedPageBreak/>
              <w:t>46%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59%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54%</w:t>
            </w:r>
          </w:p>
        </w:tc>
      </w:tr>
      <w:tr w:rsidR="00837C85" w:rsidRPr="00565272" w:rsidTr="00837C85"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85" w:rsidRPr="00565272" w:rsidRDefault="00837C85" w:rsidP="00837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837C85" w:rsidRPr="00565272" w:rsidTr="00837C85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65%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63%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78%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71%</w:t>
            </w:r>
          </w:p>
        </w:tc>
      </w:tr>
      <w:tr w:rsidR="00837C85" w:rsidRPr="00565272" w:rsidTr="00837C85"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85" w:rsidRPr="00565272" w:rsidRDefault="00837C85" w:rsidP="00837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2</w:t>
            </w: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652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32%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34%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22%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27%</w:t>
            </w:r>
          </w:p>
        </w:tc>
      </w:tr>
      <w:tr w:rsidR="00837C85" w:rsidRPr="00565272" w:rsidTr="00837C85"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C85" w:rsidRPr="00565272" w:rsidRDefault="00837C85" w:rsidP="00837C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7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1%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3%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85" w:rsidRPr="00565272" w:rsidRDefault="00837C85" w:rsidP="00837C8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5272">
              <w:rPr>
                <w:rFonts w:ascii="Times New Roman" w:hAnsi="Times New Roman"/>
                <w:sz w:val="28"/>
                <w:szCs w:val="28"/>
                <w:lang w:val="en-US"/>
              </w:rPr>
              <w:t>2%</w:t>
            </w:r>
          </w:p>
        </w:tc>
      </w:tr>
    </w:tbl>
    <w:p w:rsidR="00257750" w:rsidRPr="00565272" w:rsidRDefault="00257750" w:rsidP="0025775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257750" w:rsidRPr="00565272" w:rsidRDefault="00257750" w:rsidP="0025775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Результаты диагностики воспитательно-образовательного процесса, проведенной педагогами в сентябре 202</w:t>
      </w:r>
      <w:r w:rsidR="00C46DB4" w:rsidRPr="00565272">
        <w:rPr>
          <w:rFonts w:ascii="Times New Roman" w:eastAsiaTheme="minorHAnsi" w:hAnsi="Times New Roman"/>
          <w:sz w:val="28"/>
          <w:szCs w:val="28"/>
        </w:rPr>
        <w:t>2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года и мае 202</w:t>
      </w:r>
      <w:r w:rsidR="00C46DB4" w:rsidRPr="00565272">
        <w:rPr>
          <w:rFonts w:ascii="Times New Roman" w:eastAsiaTheme="minorHAnsi" w:hAnsi="Times New Roman"/>
          <w:sz w:val="28"/>
          <w:szCs w:val="28"/>
        </w:rPr>
        <w:t>3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года показали, что в целом </w:t>
      </w:r>
      <w:r w:rsidR="00837C85" w:rsidRPr="00565272">
        <w:rPr>
          <w:rFonts w:ascii="Times New Roman" w:eastAsiaTheme="minorHAnsi" w:hAnsi="Times New Roman"/>
          <w:sz w:val="28"/>
          <w:szCs w:val="28"/>
        </w:rPr>
        <w:t>в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МБДОУ «ЦРР – детский сад «Сказка» воспитанники с высоким уровнем развития преобладают над воспитанниками со средним и низким уровнем. Сравнительный анализ показал положительную динамику развития воспитанников по пяти образовательным областям. </w:t>
      </w:r>
    </w:p>
    <w:p w:rsidR="00257750" w:rsidRDefault="00257750" w:rsidP="00257750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</w:rPr>
        <w:t>Работа по использованию инновационных форм оказывает положительное влияние и на качество образования.</w:t>
      </w:r>
    </w:p>
    <w:p w:rsidR="00257750" w:rsidRDefault="00257750" w:rsidP="002577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с детьми строится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подходе. Педагоги в работе используют: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257750" w:rsidRDefault="00257750" w:rsidP="00257750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технологию проблемного обучения – организация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на передаче  детям готовых знаний, а </w:t>
      </w:r>
      <w:r w:rsidR="002D0F52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участи</w:t>
      </w:r>
      <w:r w:rsidR="002D0F5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воспитанников  в процессах,  направленных на получение нового путём решения проблемных задач;</w:t>
      </w:r>
    </w:p>
    <w:p w:rsidR="00257750" w:rsidRDefault="00257750" w:rsidP="00257750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технологию коллективной творческой деятельности – создание различных  предметов коллективной продуктивной деятельности детей;</w:t>
      </w:r>
    </w:p>
    <w:p w:rsidR="00257750" w:rsidRDefault="00257750" w:rsidP="00257750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проектные технологии – создание совместно с воспитанниками проектов, направленных на получение новых знаний об окружающем мире;</w:t>
      </w:r>
    </w:p>
    <w:p w:rsidR="00257750" w:rsidRDefault="00257750" w:rsidP="00257750">
      <w:pPr>
        <w:numPr>
          <w:ilvl w:val="0"/>
          <w:numId w:val="9"/>
        </w:numPr>
        <w:tabs>
          <w:tab w:val="num" w:pos="540"/>
        </w:tabs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информационные технологии - используют возможности компьютера для обогащения образовательной деятельности с детьми элементами знаний, которые в обычных условиях или с помощью традиционных средств понять или усвоить трудно.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течение года педагоги привлекали  детей к участию в конкурсах.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Мониторинг коррекционно-развивающей работы проводится по результатам  обследования  речевого развития детей с нарушениями речи.</w:t>
      </w:r>
    </w:p>
    <w:p w:rsidR="00257750" w:rsidRDefault="00257750" w:rsidP="00257750">
      <w:pPr>
        <w:tabs>
          <w:tab w:val="left" w:pos="360"/>
        </w:tabs>
        <w:spacing w:after="0" w:line="360" w:lineRule="auto"/>
        <w:ind w:left="180" w:firstLine="1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полученной информации об индивидуальных особенностях развития детей каждой семье даны рекомендации по дальнейшей работе с ребенком и выборе оптимальных форм дальнейшего обучения на этапе начального общего образования. 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6. Участие воспитанников в конкурсах, олимпиадах, викторинах</w:t>
      </w:r>
      <w:r w:rsidRPr="00837C85">
        <w:rPr>
          <w:rFonts w:ascii="Times New Roman" w:hAnsi="Times New Roman"/>
          <w:b/>
          <w:sz w:val="28"/>
          <w:szCs w:val="28"/>
        </w:rPr>
        <w:t>.</w:t>
      </w:r>
    </w:p>
    <w:p w:rsidR="00B53ECB" w:rsidRPr="00565272" w:rsidRDefault="00B53ECB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Смоленский областной конкурс детского творчества по пожарной безопасности «Останови огонь!»</w:t>
      </w:r>
    </w:p>
    <w:p w:rsidR="00837C85" w:rsidRPr="00565272" w:rsidRDefault="00837C8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П</w:t>
      </w:r>
      <w:r w:rsidR="00B53ECB" w:rsidRPr="00565272">
        <w:rPr>
          <w:rFonts w:ascii="Times New Roman" w:eastAsiaTheme="minorHAnsi" w:hAnsi="Times New Roman"/>
          <w:sz w:val="28"/>
          <w:szCs w:val="28"/>
        </w:rPr>
        <w:t>обедитель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: Козловская Ева (руководитель Яшина А.В.) </w:t>
      </w:r>
      <w:r w:rsidR="00B53ECB" w:rsidRPr="00565272">
        <w:rPr>
          <w:rFonts w:ascii="Times New Roman" w:eastAsiaTheme="minorHAnsi" w:hAnsi="Times New Roman"/>
          <w:sz w:val="28"/>
          <w:szCs w:val="28"/>
        </w:rPr>
        <w:t>–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r w:rsidR="00B53ECB" w:rsidRPr="00565272">
        <w:rPr>
          <w:rFonts w:ascii="Times New Roman" w:eastAsiaTheme="minorHAnsi" w:hAnsi="Times New Roman"/>
          <w:sz w:val="28"/>
          <w:szCs w:val="28"/>
        </w:rPr>
        <w:t>2 место</w:t>
      </w:r>
    </w:p>
    <w:p w:rsidR="00B53ECB" w:rsidRPr="00565272" w:rsidRDefault="00B53ECB" w:rsidP="00B53ECB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Межмуниципальный конкурс  детско-юношеского творчества по пожарной безопасности «Останови огонь»:</w:t>
      </w:r>
    </w:p>
    <w:p w:rsidR="00B53ECB" w:rsidRPr="00565272" w:rsidRDefault="00B53ECB" w:rsidP="00B53ECB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Победители: Козловская Ева (руководитель Яшина А.В.) – 1 место;</w:t>
      </w:r>
    </w:p>
    <w:p w:rsidR="00837C85" w:rsidRPr="00565272" w:rsidRDefault="00B53ECB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группа «Маленький гений» (руководитель Иванюшина В.С. – за самую креативную идею</w:t>
      </w:r>
    </w:p>
    <w:p w:rsidR="00257750" w:rsidRPr="00565272" w:rsidRDefault="00257750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Участники:  </w:t>
      </w:r>
      <w:r w:rsidR="00B53ECB" w:rsidRPr="00565272">
        <w:rPr>
          <w:rFonts w:ascii="Times New Roman" w:eastAsiaTheme="minorHAnsi" w:hAnsi="Times New Roman"/>
          <w:sz w:val="28"/>
          <w:szCs w:val="28"/>
        </w:rPr>
        <w:t xml:space="preserve">Андриенко Валентина (руководитель </w:t>
      </w:r>
      <w:proofErr w:type="spellStart"/>
      <w:r w:rsidR="00B53ECB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B53ECB" w:rsidRPr="00565272">
        <w:rPr>
          <w:rFonts w:ascii="Times New Roman" w:eastAsiaTheme="minorHAnsi" w:hAnsi="Times New Roman"/>
          <w:sz w:val="28"/>
          <w:szCs w:val="28"/>
        </w:rPr>
        <w:t xml:space="preserve"> С.И.), </w:t>
      </w:r>
      <w:proofErr w:type="spellStart"/>
      <w:r w:rsidR="00FB6A3F" w:rsidRPr="00565272">
        <w:rPr>
          <w:rFonts w:ascii="Times New Roman" w:eastAsiaTheme="minorHAnsi" w:hAnsi="Times New Roman"/>
          <w:sz w:val="28"/>
          <w:szCs w:val="28"/>
        </w:rPr>
        <w:t>В</w:t>
      </w:r>
      <w:r w:rsidR="00B53ECB" w:rsidRPr="00565272">
        <w:rPr>
          <w:rFonts w:ascii="Times New Roman" w:eastAsiaTheme="minorHAnsi" w:hAnsi="Times New Roman"/>
          <w:sz w:val="28"/>
          <w:szCs w:val="28"/>
        </w:rPr>
        <w:t>арт</w:t>
      </w:r>
      <w:proofErr w:type="spellEnd"/>
      <w:r w:rsidR="00B53ECB" w:rsidRPr="00565272">
        <w:rPr>
          <w:rFonts w:ascii="Times New Roman" w:eastAsiaTheme="minorHAnsi" w:hAnsi="Times New Roman"/>
          <w:sz w:val="28"/>
          <w:szCs w:val="28"/>
        </w:rPr>
        <w:t xml:space="preserve"> Полина (руководитель </w:t>
      </w:r>
      <w:proofErr w:type="spellStart"/>
      <w:r w:rsidR="00B53ECB" w:rsidRPr="00565272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="00B53ECB" w:rsidRPr="00565272">
        <w:rPr>
          <w:rFonts w:ascii="Times New Roman" w:eastAsiaTheme="minorHAnsi" w:hAnsi="Times New Roman"/>
          <w:sz w:val="28"/>
          <w:szCs w:val="28"/>
        </w:rPr>
        <w:t xml:space="preserve"> А.В.), Воронова Ксения (руководитель </w:t>
      </w:r>
      <w:proofErr w:type="spellStart"/>
      <w:r w:rsidR="00B53ECB" w:rsidRPr="00565272">
        <w:rPr>
          <w:rFonts w:ascii="Times New Roman" w:eastAsiaTheme="minorHAnsi" w:hAnsi="Times New Roman"/>
          <w:sz w:val="28"/>
          <w:szCs w:val="28"/>
        </w:rPr>
        <w:t>Лычева</w:t>
      </w:r>
      <w:proofErr w:type="spellEnd"/>
      <w:r w:rsidR="00B53ECB" w:rsidRPr="00565272">
        <w:rPr>
          <w:rFonts w:ascii="Times New Roman" w:eastAsiaTheme="minorHAnsi" w:hAnsi="Times New Roman"/>
          <w:sz w:val="28"/>
          <w:szCs w:val="28"/>
        </w:rPr>
        <w:t xml:space="preserve"> Е.М.), </w:t>
      </w:r>
      <w:proofErr w:type="spellStart"/>
      <w:r w:rsidR="00B53ECB" w:rsidRPr="00565272">
        <w:rPr>
          <w:rFonts w:ascii="Times New Roman" w:eastAsiaTheme="minorHAnsi" w:hAnsi="Times New Roman"/>
          <w:sz w:val="28"/>
          <w:szCs w:val="28"/>
        </w:rPr>
        <w:t>Гераскина</w:t>
      </w:r>
      <w:proofErr w:type="spellEnd"/>
      <w:r w:rsidR="00B53ECB" w:rsidRPr="00565272">
        <w:rPr>
          <w:rFonts w:ascii="Times New Roman" w:eastAsiaTheme="minorHAnsi" w:hAnsi="Times New Roman"/>
          <w:sz w:val="28"/>
          <w:szCs w:val="28"/>
        </w:rPr>
        <w:t xml:space="preserve"> Милана (руководитель Зайцева И.А.), Минеев Михаил (руководитель Самсонова О.В.), </w:t>
      </w:r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Титовы Мария и Дарья (руководитель Власова М.М.),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Тишкович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Кирилл (руководитель Цыганкова Е.В.), Яшин Константин (руководитель Яшина А.В.).</w:t>
      </w:r>
    </w:p>
    <w:p w:rsidR="00257750" w:rsidRPr="00565272" w:rsidRDefault="00DA02A4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lastRenderedPageBreak/>
        <w:t>Муниципальный ф</w:t>
      </w:r>
      <w:r w:rsidR="00257750" w:rsidRPr="00565272">
        <w:rPr>
          <w:rFonts w:ascii="Times New Roman" w:eastAsiaTheme="minorHAnsi" w:hAnsi="Times New Roman"/>
          <w:sz w:val="28"/>
          <w:szCs w:val="28"/>
        </w:rPr>
        <w:t xml:space="preserve">естиваль детского самодеятельного творчества для дошкольников «Цветик - </w:t>
      </w:r>
      <w:proofErr w:type="spellStart"/>
      <w:r w:rsidR="00257750" w:rsidRPr="00565272">
        <w:rPr>
          <w:rFonts w:ascii="Times New Roman" w:eastAsiaTheme="minorHAnsi" w:hAnsi="Times New Roman"/>
          <w:sz w:val="28"/>
          <w:szCs w:val="28"/>
        </w:rPr>
        <w:t>семицветик</w:t>
      </w:r>
      <w:proofErr w:type="spellEnd"/>
      <w:r w:rsidR="00257750" w:rsidRPr="00565272">
        <w:rPr>
          <w:rFonts w:ascii="Times New Roman" w:eastAsiaTheme="minorHAnsi" w:hAnsi="Times New Roman"/>
          <w:sz w:val="28"/>
          <w:szCs w:val="28"/>
        </w:rPr>
        <w:t>»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- 2 место </w:t>
      </w:r>
    </w:p>
    <w:p w:rsidR="00DA02A4" w:rsidRPr="00565272" w:rsidRDefault="00DA02A4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Смотр-конкурс концертных выступлений муниципального фестиваля детского самодеятельного творчества для дошкольников «Цветик-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семицветик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>» - 1 место</w:t>
      </w:r>
    </w:p>
    <w:p w:rsidR="00DA02A4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Софья (руководитель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Комладзе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С.Т.) – 2 место; театральная студия «Золотой ключик» (руководители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С.И.,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Комладзе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С.Т.) – 2 место;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Микрюкова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Мария (руководитель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Комладзе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С.Т.) – 3 место; Новикова Алина (руководитель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Носкова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А.С.) – 2 место.</w:t>
      </w:r>
    </w:p>
    <w:p w:rsidR="00257750" w:rsidRPr="00565272" w:rsidRDefault="00257750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Выставка-конкурс декоративно-прикладного творчества «</w:t>
      </w:r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В гостях у С.Я. Маршака и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А.Милна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>» муниципального фестиваля детского самодеятельного творчества для дошкольников «Цветик-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семицветик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» - 2 место </w:t>
      </w:r>
    </w:p>
    <w:p w:rsidR="00DA02A4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Березинкин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Владимир (руководитель Королева А.В.) – 3 место; Васильева Василиса (руководитель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С.И.) – 2 место;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Влада (руководитель </w:t>
      </w:r>
      <w:proofErr w:type="spellStart"/>
      <w:r w:rsidR="00DA02A4" w:rsidRPr="00565272">
        <w:rPr>
          <w:rFonts w:ascii="Times New Roman" w:eastAsiaTheme="minorHAnsi" w:hAnsi="Times New Roman"/>
          <w:sz w:val="28"/>
          <w:szCs w:val="28"/>
        </w:rPr>
        <w:t>Максименкова</w:t>
      </w:r>
      <w:proofErr w:type="spellEnd"/>
      <w:r w:rsidR="00DA02A4" w:rsidRPr="00565272">
        <w:rPr>
          <w:rFonts w:ascii="Times New Roman" w:eastAsiaTheme="minorHAnsi" w:hAnsi="Times New Roman"/>
          <w:sz w:val="28"/>
          <w:szCs w:val="28"/>
        </w:rPr>
        <w:t xml:space="preserve"> В.Р.) – 1 место; </w:t>
      </w:r>
      <w:r w:rsidRPr="00565272">
        <w:rPr>
          <w:rFonts w:ascii="Times New Roman" w:eastAsiaTheme="minorHAnsi" w:hAnsi="Times New Roman"/>
          <w:sz w:val="28"/>
          <w:szCs w:val="28"/>
        </w:rPr>
        <w:t>Николаев Михаил (руководитель Яшина А.В.) – 2 место; Ноздреватых Софья (руководитель Цыганкова Е.В.) – 2 место.</w:t>
      </w:r>
    </w:p>
    <w:p w:rsidR="0085582E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Межмуниципальный конкурс видеороликов по пожарной безопасности и чрезв</w:t>
      </w:r>
      <w:r w:rsidR="00EE4628" w:rsidRPr="00565272">
        <w:rPr>
          <w:rFonts w:ascii="Times New Roman" w:eastAsiaTheme="minorHAnsi" w:hAnsi="Times New Roman"/>
          <w:sz w:val="28"/>
          <w:szCs w:val="28"/>
        </w:rPr>
        <w:t>ычайным ситуациям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среди воспитанников дошкольных образовательных учреждений «Сам себе пожарный режиссёр»</w:t>
      </w:r>
    </w:p>
    <w:p w:rsidR="0085582E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группа «Следопыты» (руководители Божко В.Р.,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Максименкова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В.Р.) – 1 место; театральная студия «Золотой ключик» (руководители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С.И., Королева А.В.) – 2 место; группа «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Знайки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>»</w:t>
      </w:r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(руководители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Зю</w:t>
      </w:r>
      <w:r w:rsidRPr="00565272">
        <w:rPr>
          <w:rFonts w:ascii="Times New Roman" w:eastAsiaTheme="minorHAnsi" w:hAnsi="Times New Roman"/>
          <w:sz w:val="28"/>
          <w:szCs w:val="28"/>
        </w:rPr>
        <w:t>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Н.В.,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А.В.) – 3 место.</w:t>
      </w:r>
    </w:p>
    <w:p w:rsidR="0085582E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Межмуниципальный городской фестиваль детско-юношеского творчества среди обучающихся общеобразовательных учреждений «Юные таланты за безопасность»</w:t>
      </w:r>
    </w:p>
    <w:p w:rsidR="0085582E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Победитель: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Гореликова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Виктория (руководитель Цыганкова Е.В.) – 1 место</w:t>
      </w:r>
    </w:p>
    <w:p w:rsidR="0085582E" w:rsidRPr="00565272" w:rsidRDefault="0085582E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Участник: Фомин Иван (руководитель Яшина А.В.) .</w:t>
      </w:r>
    </w:p>
    <w:p w:rsidR="00217455" w:rsidRPr="00565272" w:rsidRDefault="0021745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Муниципальный фестиваль детско-юношеского творчества среди воспитанников дошкольных учреждений «Юные таланты за безопасность»</w:t>
      </w:r>
    </w:p>
    <w:p w:rsidR="00217455" w:rsidRPr="00565272" w:rsidRDefault="0021745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Победитель: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Микрюкова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Мария (руководитель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С.И.).</w:t>
      </w:r>
    </w:p>
    <w:p w:rsidR="00217455" w:rsidRPr="00565272" w:rsidRDefault="00EE4628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lastRenderedPageBreak/>
        <w:t>Муниципальный конкурс юных худ</w:t>
      </w:r>
      <w:r w:rsidR="00217455" w:rsidRPr="00565272">
        <w:rPr>
          <w:rFonts w:ascii="Times New Roman" w:eastAsiaTheme="minorHAnsi" w:hAnsi="Times New Roman"/>
          <w:sz w:val="28"/>
          <w:szCs w:val="28"/>
        </w:rPr>
        <w:t>ожников «И каждый раз оттенок новый таит в себе морской прибой»</w:t>
      </w:r>
    </w:p>
    <w:p w:rsidR="00217455" w:rsidRPr="00565272" w:rsidRDefault="0021745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Победитель: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Голякова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Таисия (руководитель Божко В.Р.)</w:t>
      </w:r>
    </w:p>
    <w:p w:rsidR="00217455" w:rsidRPr="00565272" w:rsidRDefault="0021745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Муниципальный конкурс литературно-художественного творчества «Душа по капле собирает свет»</w:t>
      </w:r>
    </w:p>
    <w:p w:rsidR="00217455" w:rsidRPr="00565272" w:rsidRDefault="0021745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Победители: коллектив воспитанников группы «Кроха» - 1 место</w:t>
      </w:r>
    </w:p>
    <w:p w:rsidR="0023594F" w:rsidRPr="00565272" w:rsidRDefault="0023594F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Участники: Яшин Константин (руководитель Яшина А.В.), семья Бабанова Никиты (руководитель Щербак Т.Г.),  Степаненко Вероника (руководитель Самсонова О.В.),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Гераскина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Милана (руководитель Королева А.В.),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Бунцева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Злата,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Гомозова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Арина (руководитель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А.В.), семья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Тарченко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Дмитрия (руководитель Зайцева И.А.).</w:t>
      </w:r>
    </w:p>
    <w:p w:rsidR="00DB1C08" w:rsidRPr="00565272" w:rsidRDefault="00DB1C08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Региональный этап Всероссийского конкурса экологических рисунков</w:t>
      </w:r>
    </w:p>
    <w:p w:rsidR="00DB1C08" w:rsidRPr="00565272" w:rsidRDefault="00DB1C08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Влада (руководитель Божко В.Р.) – 2 место</w:t>
      </w:r>
      <w:r w:rsidR="00D42353" w:rsidRPr="0056527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D42353" w:rsidRPr="00565272">
        <w:rPr>
          <w:rFonts w:ascii="Times New Roman" w:eastAsiaTheme="minorHAnsi" w:hAnsi="Times New Roman"/>
          <w:sz w:val="28"/>
          <w:szCs w:val="28"/>
        </w:rPr>
        <w:t>Голякова</w:t>
      </w:r>
      <w:proofErr w:type="spellEnd"/>
      <w:r w:rsidR="00D42353" w:rsidRPr="00565272">
        <w:rPr>
          <w:rFonts w:ascii="Times New Roman" w:eastAsiaTheme="minorHAnsi" w:hAnsi="Times New Roman"/>
          <w:sz w:val="28"/>
          <w:szCs w:val="28"/>
        </w:rPr>
        <w:t xml:space="preserve"> Таисия (руководитель </w:t>
      </w:r>
      <w:proofErr w:type="spellStart"/>
      <w:r w:rsidR="00D42353" w:rsidRPr="00565272">
        <w:rPr>
          <w:rFonts w:ascii="Times New Roman" w:eastAsiaTheme="minorHAnsi" w:hAnsi="Times New Roman"/>
          <w:sz w:val="28"/>
          <w:szCs w:val="28"/>
        </w:rPr>
        <w:t>Максименкова</w:t>
      </w:r>
      <w:proofErr w:type="spellEnd"/>
      <w:r w:rsidR="00D42353" w:rsidRPr="00565272">
        <w:rPr>
          <w:rFonts w:ascii="Times New Roman" w:eastAsiaTheme="minorHAnsi" w:hAnsi="Times New Roman"/>
          <w:sz w:val="28"/>
          <w:szCs w:val="28"/>
        </w:rPr>
        <w:t xml:space="preserve"> В.Р.).</w:t>
      </w:r>
    </w:p>
    <w:p w:rsidR="00257750" w:rsidRPr="00565272" w:rsidRDefault="00257750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Патриотиче</w:t>
      </w:r>
      <w:r w:rsidR="00DB1C08" w:rsidRPr="00565272">
        <w:rPr>
          <w:rFonts w:ascii="Times New Roman" w:eastAsiaTheme="minorHAnsi" w:hAnsi="Times New Roman"/>
          <w:sz w:val="28"/>
          <w:szCs w:val="28"/>
        </w:rPr>
        <w:t>ская акция «Рисуем Победу – 2023</w:t>
      </w:r>
      <w:r w:rsidRPr="00565272">
        <w:rPr>
          <w:rFonts w:ascii="Times New Roman" w:eastAsiaTheme="minorHAnsi" w:hAnsi="Times New Roman"/>
          <w:sz w:val="28"/>
          <w:szCs w:val="28"/>
        </w:rPr>
        <w:t>»</w:t>
      </w:r>
    </w:p>
    <w:p w:rsidR="00DB1C08" w:rsidRPr="00565272" w:rsidRDefault="00DB1C08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Участники: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Влада</w:t>
      </w:r>
      <w:r w:rsidR="00D42353" w:rsidRPr="0056527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D42353" w:rsidRPr="00565272">
        <w:rPr>
          <w:rFonts w:ascii="Times New Roman" w:eastAsiaTheme="minorHAnsi" w:hAnsi="Times New Roman"/>
          <w:sz w:val="28"/>
          <w:szCs w:val="28"/>
        </w:rPr>
        <w:t>Севастицкая</w:t>
      </w:r>
      <w:proofErr w:type="spellEnd"/>
      <w:r w:rsidR="00D42353"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42353" w:rsidRPr="00565272">
        <w:rPr>
          <w:rFonts w:ascii="Times New Roman" w:eastAsiaTheme="minorHAnsi" w:hAnsi="Times New Roman"/>
          <w:sz w:val="28"/>
          <w:szCs w:val="28"/>
        </w:rPr>
        <w:t>Дарина</w:t>
      </w:r>
      <w:proofErr w:type="spellEnd"/>
    </w:p>
    <w:p w:rsidR="00D53FEA" w:rsidRPr="00565272" w:rsidRDefault="00D53FEA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Конкурс детского художественного рисунка «Обитатели природных экосистем»</w:t>
      </w:r>
    </w:p>
    <w:p w:rsidR="00D53FEA" w:rsidRPr="00565272" w:rsidRDefault="00D53FEA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Степаненко Вероника (руководитель Самсонова О.В.) – 3 место, Козловская Ева (руководитель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С.И.</w:t>
      </w:r>
      <w:r w:rsidRPr="00565272">
        <w:rPr>
          <w:rFonts w:ascii="Times New Roman" w:eastAsiaTheme="minorHAnsi" w:hAnsi="Times New Roman"/>
          <w:sz w:val="28"/>
          <w:szCs w:val="28"/>
        </w:rPr>
        <w:t>) – 1 место.</w:t>
      </w:r>
    </w:p>
    <w:p w:rsidR="00D53FEA" w:rsidRPr="00565272" w:rsidRDefault="00D53FEA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Участники</w:t>
      </w:r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Бабанов Никита (руководитель Щербак Т.Г.), Афанасьева Мария (руководитель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Якуненкова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Н.А.), Медведева Дарья (руководитель Щербак Т.Г.),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Варт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Полина (руководитель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Шлюшенкова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А.В.),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Севастицкая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Дарина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(руководитель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Максименкова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В.Р.),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Влада (руководитель Божко В.Р.), Минеев Михаил (руководитель Иванюшина В.С.),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Корнеенкова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Валерия (руководитель </w:t>
      </w:r>
      <w:proofErr w:type="spellStart"/>
      <w:r w:rsidR="00EE4628" w:rsidRPr="00565272">
        <w:rPr>
          <w:rFonts w:ascii="Times New Roman" w:eastAsiaTheme="minorHAnsi" w:hAnsi="Times New Roman"/>
          <w:sz w:val="28"/>
          <w:szCs w:val="28"/>
        </w:rPr>
        <w:t>Якуненкова</w:t>
      </w:r>
      <w:proofErr w:type="spellEnd"/>
      <w:r w:rsidR="00EE4628" w:rsidRPr="00565272">
        <w:rPr>
          <w:rFonts w:ascii="Times New Roman" w:eastAsiaTheme="minorHAnsi" w:hAnsi="Times New Roman"/>
          <w:sz w:val="28"/>
          <w:szCs w:val="28"/>
        </w:rPr>
        <w:t xml:space="preserve"> Н.А.).</w:t>
      </w:r>
    </w:p>
    <w:p w:rsidR="00A73109" w:rsidRPr="00565272" w:rsidRDefault="00A73109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Тематический конкурс детского художественного творчества «Сотрудник патрульно-постовой службы полиции глазами детей»</w:t>
      </w:r>
    </w:p>
    <w:p w:rsidR="00A73109" w:rsidRPr="00565272" w:rsidRDefault="00A73109" w:rsidP="00257750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Участники: </w:t>
      </w:r>
      <w:r w:rsidR="00B34931" w:rsidRPr="00565272">
        <w:rPr>
          <w:rFonts w:ascii="Times New Roman" w:eastAsiaTheme="minorHAnsi" w:hAnsi="Times New Roman"/>
          <w:sz w:val="28"/>
          <w:szCs w:val="28"/>
        </w:rPr>
        <w:t>М</w:t>
      </w:r>
      <w:r w:rsidR="00DD7C16" w:rsidRPr="00565272">
        <w:rPr>
          <w:rFonts w:ascii="Times New Roman" w:eastAsiaTheme="minorHAnsi" w:hAnsi="Times New Roman"/>
          <w:sz w:val="28"/>
          <w:szCs w:val="28"/>
        </w:rPr>
        <w:t xml:space="preserve">инеев Михаил </w:t>
      </w:r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(руководитель Иванюшина В.С.), </w:t>
      </w:r>
      <w:proofErr w:type="spellStart"/>
      <w:r w:rsidR="00B34931" w:rsidRPr="00565272">
        <w:rPr>
          <w:rFonts w:ascii="Times New Roman" w:eastAsiaTheme="minorHAnsi" w:hAnsi="Times New Roman"/>
          <w:sz w:val="28"/>
          <w:szCs w:val="28"/>
        </w:rPr>
        <w:t>Севастицкая</w:t>
      </w:r>
      <w:proofErr w:type="spellEnd"/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34931" w:rsidRPr="00565272">
        <w:rPr>
          <w:rFonts w:ascii="Times New Roman" w:eastAsiaTheme="minorHAnsi" w:hAnsi="Times New Roman"/>
          <w:sz w:val="28"/>
          <w:szCs w:val="28"/>
        </w:rPr>
        <w:t>Дарина</w:t>
      </w:r>
      <w:proofErr w:type="spellEnd"/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 (руководитель </w:t>
      </w:r>
      <w:proofErr w:type="spellStart"/>
      <w:r w:rsidR="00B34931" w:rsidRPr="00565272">
        <w:rPr>
          <w:rFonts w:ascii="Times New Roman" w:eastAsiaTheme="minorHAnsi" w:hAnsi="Times New Roman"/>
          <w:sz w:val="28"/>
          <w:szCs w:val="28"/>
        </w:rPr>
        <w:t>Максименкова</w:t>
      </w:r>
      <w:proofErr w:type="spellEnd"/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 В.Р.), </w:t>
      </w:r>
      <w:proofErr w:type="spellStart"/>
      <w:r w:rsidR="00B34931" w:rsidRPr="00565272">
        <w:rPr>
          <w:rFonts w:ascii="Times New Roman" w:eastAsiaTheme="minorHAnsi" w:hAnsi="Times New Roman"/>
          <w:sz w:val="28"/>
          <w:szCs w:val="28"/>
        </w:rPr>
        <w:t>Захаренкова</w:t>
      </w:r>
      <w:proofErr w:type="spellEnd"/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 Влада (руководитель Божко В.Р.)</w:t>
      </w:r>
      <w:r w:rsidR="002D0F52" w:rsidRPr="00565272">
        <w:rPr>
          <w:rFonts w:ascii="Times New Roman" w:eastAsiaTheme="minorHAnsi" w:hAnsi="Times New Roman"/>
          <w:sz w:val="28"/>
          <w:szCs w:val="28"/>
        </w:rPr>
        <w:t xml:space="preserve">, Яшин Константин (руководитель Яшина А.В.), </w:t>
      </w:r>
      <w:proofErr w:type="spellStart"/>
      <w:r w:rsidR="002D0F52" w:rsidRPr="00565272">
        <w:rPr>
          <w:rFonts w:ascii="Times New Roman" w:eastAsiaTheme="minorHAnsi" w:hAnsi="Times New Roman"/>
          <w:sz w:val="28"/>
          <w:szCs w:val="28"/>
        </w:rPr>
        <w:lastRenderedPageBreak/>
        <w:t>Тишкович</w:t>
      </w:r>
      <w:proofErr w:type="spellEnd"/>
      <w:r w:rsidR="002D0F52" w:rsidRPr="00565272">
        <w:rPr>
          <w:rFonts w:ascii="Times New Roman" w:eastAsiaTheme="minorHAnsi" w:hAnsi="Times New Roman"/>
          <w:sz w:val="28"/>
          <w:szCs w:val="28"/>
        </w:rPr>
        <w:t xml:space="preserve"> Кирилл (руководитель (Яшина </w:t>
      </w:r>
      <w:r w:rsidR="00211652" w:rsidRPr="00565272">
        <w:rPr>
          <w:rFonts w:ascii="Times New Roman" w:eastAsiaTheme="minorHAnsi" w:hAnsi="Times New Roman"/>
          <w:sz w:val="28"/>
          <w:szCs w:val="28"/>
        </w:rPr>
        <w:t xml:space="preserve">А.В.), Васильева Василиса (руководитель </w:t>
      </w:r>
      <w:proofErr w:type="spellStart"/>
      <w:r w:rsidR="00211652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211652" w:rsidRPr="00565272">
        <w:rPr>
          <w:rFonts w:ascii="Times New Roman" w:eastAsiaTheme="minorHAnsi" w:hAnsi="Times New Roman"/>
          <w:sz w:val="28"/>
          <w:szCs w:val="28"/>
        </w:rPr>
        <w:t xml:space="preserve"> С.И.).</w:t>
      </w:r>
    </w:p>
    <w:p w:rsidR="00565272" w:rsidRPr="00565272" w:rsidRDefault="00565272" w:rsidP="00565272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Участники 1 районного конкурса «Пасхальные чудеса – 2023»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 Кадровый потенциал</w:t>
      </w:r>
    </w:p>
    <w:p w:rsidR="00257750" w:rsidRDefault="00257750" w:rsidP="00257750">
      <w:pPr>
        <w:shd w:val="clear" w:color="auto" w:fill="FFFFFF"/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Педагогическими кадрами Детский сад укомплектован полностью, воспитателями, специалистами на 100%. Все педагоги ДОУ постоянно повышают свой профессиональный уровень квалификации. Проходят курсы повышения квалификации  </w:t>
      </w: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ОИРО, курсы ИКТ, обучаются в учебных заведениях высшего профессионального образования (1 чел.), посещают методические объединения, знакомятся с опытом работы коллег других дошкольных учреждений, приобретают и изучают новинки методической литературы. </w:t>
      </w:r>
    </w:p>
    <w:p w:rsidR="00257750" w:rsidRDefault="00257750" w:rsidP="00257750">
      <w:pPr>
        <w:shd w:val="clear" w:color="auto" w:fill="FFFFFF"/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7750" w:rsidRDefault="00FB6A3F" w:rsidP="00257750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Всего педагогов в ДОУ – 21</w:t>
      </w:r>
      <w:r w:rsidR="00257750">
        <w:rPr>
          <w:rFonts w:ascii="Times New Roman" w:eastAsia="Times New Roman" w:hAnsi="Times New Roman"/>
          <w:sz w:val="28"/>
          <w:szCs w:val="28"/>
          <w:lang w:eastAsia="ru-RU"/>
        </w:rPr>
        <w:t>, музыкальный руководитель – 1, учитель-логопед – 1, старший воспитатель-1,</w:t>
      </w:r>
      <w:r w:rsidR="00211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воспитатели – 18</w:t>
      </w:r>
      <w:r w:rsidR="00257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750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Default="00565272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</w:t>
      </w:r>
      <w:r w:rsidR="00257750">
        <w:rPr>
          <w:rFonts w:ascii="Times New Roman" w:eastAsia="Times New Roman" w:hAnsi="Times New Roman"/>
          <w:sz w:val="28"/>
          <w:szCs w:val="28"/>
          <w:lang w:eastAsia="ru-RU"/>
        </w:rPr>
        <w:t>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577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57750" w:rsidTr="00257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20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 до 40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40 до 50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 50 лет</w:t>
            </w:r>
          </w:p>
        </w:tc>
      </w:tr>
      <w:tr w:rsidR="00257750" w:rsidTr="0025775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257750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уровню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055"/>
        <w:gridCol w:w="1792"/>
        <w:gridCol w:w="1470"/>
      </w:tblGrid>
      <w:tr w:rsidR="00257750" w:rsidTr="00257750">
        <w:trPr>
          <w:trHeight w:val="1288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 </w:t>
            </w:r>
          </w:p>
        </w:tc>
      </w:tr>
      <w:tr w:rsidR="00257750" w:rsidTr="00257750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D3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D3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57750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90"/>
        <w:gridCol w:w="1154"/>
        <w:gridCol w:w="1178"/>
        <w:gridCol w:w="1189"/>
        <w:gridCol w:w="1178"/>
        <w:gridCol w:w="1155"/>
        <w:gridCol w:w="1234"/>
      </w:tblGrid>
      <w:tr w:rsidR="00257750" w:rsidTr="0025775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Менее 1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 года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11-15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16-20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21-25 лет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и более лет</w:t>
            </w:r>
          </w:p>
        </w:tc>
      </w:tr>
      <w:tr w:rsidR="00257750" w:rsidTr="00257750">
        <w:trPr>
          <w:trHeight w:val="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чел.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чел.</w:t>
            </w:r>
          </w:p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чел.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5 %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257750" w:rsidRDefault="0025775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:rsidR="00257750" w:rsidRDefault="003F775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2577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65272" w:rsidRDefault="00565272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квалификационным категориям:</w:t>
      </w:r>
    </w:p>
    <w:p w:rsidR="00257750" w:rsidRPr="00565272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- работников высшей</w:t>
      </w:r>
      <w:r w:rsidR="00656B0A" w:rsidRPr="0056527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 – 1</w:t>
      </w:r>
      <w:r w:rsidR="004D3ABE" w:rsidRPr="00565272">
        <w:rPr>
          <w:rFonts w:ascii="Times New Roman" w:eastAsia="Times New Roman" w:hAnsi="Times New Roman"/>
          <w:sz w:val="28"/>
          <w:szCs w:val="28"/>
          <w:lang w:eastAsia="ru-RU"/>
        </w:rPr>
        <w:t>4 чел. (67</w:t>
      </w: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257750" w:rsidRPr="00565272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работников 1-й квалификационной категории – </w:t>
      </w:r>
      <w:r w:rsidR="004D3ABE" w:rsidRPr="00565272">
        <w:rPr>
          <w:rFonts w:ascii="Times New Roman" w:eastAsia="Times New Roman" w:hAnsi="Times New Roman"/>
          <w:sz w:val="28"/>
          <w:szCs w:val="28"/>
          <w:lang w:eastAsia="ru-RU"/>
        </w:rPr>
        <w:t>6 чел. (29</w:t>
      </w: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257750" w:rsidRPr="00565272" w:rsidRDefault="00257750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750" w:rsidRPr="00565272" w:rsidRDefault="00656B0A" w:rsidP="002577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В 2022/2023</w:t>
      </w:r>
      <w:r w:rsidR="00257750" w:rsidRPr="0056527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 курсах повышения квалификации обучились все воспитатели и специалисты ДОУ по графику, прошли курсы повышения квалификации по дополнительному образованию детей.</w:t>
      </w:r>
    </w:p>
    <w:p w:rsidR="00257750" w:rsidRPr="00565272" w:rsidRDefault="00257750" w:rsidP="0025775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Аттестация педагогических работников</w:t>
      </w:r>
      <w:r w:rsidRPr="005652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257750" w:rsidRPr="00565272" w:rsidRDefault="004D3ABE" w:rsidP="00257750">
      <w:pPr>
        <w:spacing w:after="0" w:line="360" w:lineRule="auto"/>
        <w:ind w:left="45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1 педагогу</w:t>
      </w:r>
      <w:r w:rsidR="00257750" w:rsidRPr="005652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присвоена первая квалификационная категория</w:t>
      </w:r>
    </w:p>
    <w:p w:rsidR="00257750" w:rsidRPr="00565272" w:rsidRDefault="004D3ABE" w:rsidP="00257750">
      <w:pPr>
        <w:spacing w:after="0" w:line="360" w:lineRule="auto"/>
        <w:ind w:left="45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52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7750" w:rsidRPr="0056527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педагогам – высшая квалификационная категория</w:t>
      </w:r>
    </w:p>
    <w:p w:rsidR="00257750" w:rsidRDefault="00257750" w:rsidP="00257750">
      <w:pPr>
        <w:shd w:val="clear" w:color="auto" w:fill="FFFFFF"/>
        <w:tabs>
          <w:tab w:val="left" w:pos="40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Введение ФГОС  в дошкольное образование требует новых профессиональных компетенций от педагогических работников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дной из  целей нашей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создать в детском саду такую образовательную среду, в которой будет полностью реализован профессиональный потенциал каждого педагога и всего педагогического коллектива в условиях реализации ФГОС.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педагогов в конкурсах различного уровня.</w:t>
      </w:r>
    </w:p>
    <w:p w:rsidR="00257750" w:rsidRDefault="00257750" w:rsidP="00257750">
      <w:pPr>
        <w:spacing w:after="0" w:line="360" w:lineRule="auto"/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257750" w:rsidRDefault="00656B0A" w:rsidP="00257750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2022-2023</w:t>
      </w:r>
      <w:r w:rsidR="00257750">
        <w:rPr>
          <w:rFonts w:ascii="Times New Roman" w:eastAsiaTheme="minorHAnsi" w:hAnsi="Times New Roman"/>
          <w:sz w:val="28"/>
          <w:szCs w:val="28"/>
        </w:rPr>
        <w:t>учебном году все педагоги ДОУ принимали активное участие в конкурсах различного уровня. Педагоги отправляли на конкурсы свои методические материалы, проекты, были наставниками своих воспитанников. Участвовали и являлись победителями в следующих конкурсах:</w:t>
      </w:r>
    </w:p>
    <w:p w:rsidR="00182395" w:rsidRDefault="00182395" w:rsidP="003F7758">
      <w:pPr>
        <w:tabs>
          <w:tab w:val="center" w:pos="4677"/>
        </w:tabs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182395" w:rsidRPr="00565272" w:rsidRDefault="00182395" w:rsidP="003F775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Региональный этап </w:t>
      </w:r>
      <w:r w:rsidRPr="00565272">
        <w:rPr>
          <w:rFonts w:ascii="Times New Roman" w:eastAsiaTheme="minorHAnsi" w:hAnsi="Times New Roman"/>
          <w:sz w:val="28"/>
          <w:szCs w:val="28"/>
          <w:lang w:val="en-US"/>
        </w:rPr>
        <w:t>IX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Всероссийского конкурса «Лучшая инклюзивная школа России – 2022» </w:t>
      </w:r>
    </w:p>
    <w:p w:rsidR="00182395" w:rsidRPr="00565272" w:rsidRDefault="00182395" w:rsidP="003F775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Победители: МБДОУ «ЦРР – детский сад «Сказка» (Власова М.М., Васильева Е.В.) – 1 место</w:t>
      </w:r>
    </w:p>
    <w:p w:rsidR="00182395" w:rsidRPr="00565272" w:rsidRDefault="003F7758" w:rsidP="003F775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Региональный конкурс среди педагогов и других специалистов общеобразовательных организаций и профессиональных образовательных организаций, у</w:t>
      </w:r>
      <w:r w:rsidR="00182395" w:rsidRPr="00565272">
        <w:rPr>
          <w:rFonts w:ascii="Times New Roman" w:eastAsiaTheme="minorHAnsi" w:hAnsi="Times New Roman"/>
          <w:sz w:val="28"/>
          <w:szCs w:val="28"/>
        </w:rPr>
        <w:t>частвующих в воспитании детей</w:t>
      </w:r>
    </w:p>
    <w:p w:rsidR="003F7758" w:rsidRPr="00565272" w:rsidRDefault="00182395" w:rsidP="003F775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</w:t>
      </w:r>
      <w:r w:rsidR="003F7758"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F7758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3F7758" w:rsidRPr="00565272">
        <w:rPr>
          <w:rFonts w:ascii="Times New Roman" w:eastAsiaTheme="minorHAnsi" w:hAnsi="Times New Roman"/>
          <w:sz w:val="28"/>
          <w:szCs w:val="28"/>
        </w:rPr>
        <w:t xml:space="preserve"> С.И. – лауреат</w:t>
      </w:r>
    </w:p>
    <w:p w:rsidR="00182395" w:rsidRPr="00565272" w:rsidRDefault="00BB5895" w:rsidP="00BB5895">
      <w:pPr>
        <w:rPr>
          <w:rFonts w:ascii="Times New Roman" w:hAnsi="Times New Roman"/>
          <w:sz w:val="28"/>
          <w:szCs w:val="28"/>
        </w:rPr>
      </w:pPr>
      <w:r w:rsidRPr="00565272">
        <w:rPr>
          <w:rFonts w:ascii="Times New Roman" w:hAnsi="Times New Roman"/>
          <w:sz w:val="28"/>
          <w:szCs w:val="28"/>
        </w:rPr>
        <w:t xml:space="preserve">Конкурс на лучший проект в области гражданско-патриотического воспитания в номинации: «Лучший проект дошкольной образовательной организации» </w:t>
      </w:r>
      <w:r w:rsidR="00182395" w:rsidRPr="00565272">
        <w:rPr>
          <w:rFonts w:ascii="Times New Roman" w:hAnsi="Times New Roman"/>
          <w:sz w:val="28"/>
          <w:szCs w:val="28"/>
        </w:rPr>
        <w:t xml:space="preserve"> </w:t>
      </w:r>
    </w:p>
    <w:p w:rsidR="00BB5895" w:rsidRPr="00565272" w:rsidRDefault="00182395" w:rsidP="00BB5895">
      <w:pPr>
        <w:rPr>
          <w:rFonts w:ascii="Times New Roman" w:hAnsi="Times New Roman"/>
          <w:sz w:val="28"/>
          <w:szCs w:val="28"/>
        </w:rPr>
      </w:pPr>
      <w:r w:rsidRPr="00565272">
        <w:rPr>
          <w:rFonts w:ascii="Times New Roman" w:hAnsi="Times New Roman"/>
          <w:sz w:val="28"/>
          <w:szCs w:val="28"/>
        </w:rPr>
        <w:t xml:space="preserve">Участник: </w:t>
      </w:r>
      <w:proofErr w:type="spellStart"/>
      <w:r w:rsidR="00BB5895" w:rsidRPr="00565272">
        <w:rPr>
          <w:rFonts w:ascii="Times New Roman" w:hAnsi="Times New Roman"/>
          <w:sz w:val="28"/>
          <w:szCs w:val="28"/>
        </w:rPr>
        <w:t>Герасина</w:t>
      </w:r>
      <w:proofErr w:type="spellEnd"/>
      <w:r w:rsidR="00BB5895" w:rsidRPr="00565272">
        <w:rPr>
          <w:rFonts w:ascii="Times New Roman" w:hAnsi="Times New Roman"/>
          <w:sz w:val="28"/>
          <w:szCs w:val="28"/>
        </w:rPr>
        <w:t xml:space="preserve"> С.И. </w:t>
      </w:r>
    </w:p>
    <w:p w:rsidR="00182395" w:rsidRPr="00565272" w:rsidRDefault="00BB5895" w:rsidP="00BB589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65272">
        <w:rPr>
          <w:rFonts w:ascii="Times New Roman" w:hAnsi="Times New Roman"/>
          <w:sz w:val="28"/>
          <w:szCs w:val="28"/>
          <w:shd w:val="clear" w:color="auto" w:fill="FFFFFF"/>
        </w:rPr>
        <w:t>Областной конкурс по организации воспитательной работы с детьми дошкольного возраста «</w:t>
      </w:r>
      <w:r w:rsidRPr="005652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PRO</w:t>
      </w:r>
      <w:r w:rsidRPr="00565272">
        <w:rPr>
          <w:rFonts w:ascii="Times New Roman" w:hAnsi="Times New Roman"/>
          <w:sz w:val="28"/>
          <w:szCs w:val="28"/>
          <w:shd w:val="clear" w:color="auto" w:fill="FFFFFF"/>
        </w:rPr>
        <w:t>–воспитание»</w:t>
      </w:r>
      <w:r w:rsidR="00182395" w:rsidRPr="005652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B5895" w:rsidRPr="00565272" w:rsidRDefault="00182395" w:rsidP="00BB5895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565272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Участник: </w:t>
      </w:r>
      <w:proofErr w:type="spellStart"/>
      <w:r w:rsidR="00BB5895" w:rsidRPr="00565272">
        <w:rPr>
          <w:rFonts w:ascii="Times New Roman" w:hAnsi="Times New Roman"/>
          <w:sz w:val="28"/>
          <w:szCs w:val="28"/>
          <w:shd w:val="clear" w:color="auto" w:fill="FFFFFF"/>
        </w:rPr>
        <w:t>Герасина</w:t>
      </w:r>
      <w:proofErr w:type="spellEnd"/>
      <w:r w:rsidR="00BB5895" w:rsidRPr="00565272">
        <w:rPr>
          <w:rFonts w:ascii="Times New Roman" w:hAnsi="Times New Roman"/>
          <w:sz w:val="28"/>
          <w:szCs w:val="28"/>
          <w:shd w:val="clear" w:color="auto" w:fill="FFFFFF"/>
        </w:rPr>
        <w:t xml:space="preserve"> С.И. </w:t>
      </w:r>
    </w:p>
    <w:p w:rsidR="00182395" w:rsidRPr="00565272" w:rsidRDefault="00B34931" w:rsidP="003F775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Муниципальный конкурс «Самый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пожар</w:t>
      </w:r>
      <w:r w:rsidR="00BB5895" w:rsidRPr="00565272">
        <w:rPr>
          <w:rFonts w:ascii="Times New Roman" w:eastAsiaTheme="minorHAnsi" w:hAnsi="Times New Roman"/>
          <w:sz w:val="28"/>
          <w:szCs w:val="28"/>
        </w:rPr>
        <w:t>обезопасный</w:t>
      </w:r>
      <w:proofErr w:type="spellEnd"/>
      <w:r w:rsidR="00BB5895" w:rsidRPr="00565272">
        <w:rPr>
          <w:rFonts w:ascii="Times New Roman" w:eastAsiaTheme="minorHAnsi" w:hAnsi="Times New Roman"/>
          <w:sz w:val="28"/>
          <w:szCs w:val="28"/>
        </w:rPr>
        <w:t xml:space="preserve"> объект образования»</w:t>
      </w:r>
    </w:p>
    <w:p w:rsidR="00B34931" w:rsidRPr="00565272" w:rsidRDefault="00182395" w:rsidP="003F7758">
      <w:pPr>
        <w:tabs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Победители:</w:t>
      </w:r>
      <w:r w:rsidR="00BB5895"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творческая группа педагогов – </w:t>
      </w:r>
      <w:r w:rsidR="00B34931" w:rsidRPr="00565272">
        <w:rPr>
          <w:rFonts w:ascii="Times New Roman" w:eastAsiaTheme="minorHAnsi" w:hAnsi="Times New Roman"/>
          <w:sz w:val="28"/>
          <w:szCs w:val="28"/>
        </w:rPr>
        <w:t xml:space="preserve">1 место </w:t>
      </w:r>
    </w:p>
    <w:p w:rsidR="00182395" w:rsidRPr="00565272" w:rsidRDefault="00257750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Муниципальный конкурс </w:t>
      </w:r>
      <w:r w:rsidR="003F7758" w:rsidRPr="00565272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565272">
        <w:rPr>
          <w:rFonts w:ascii="Times New Roman" w:eastAsiaTheme="minorHAnsi" w:hAnsi="Times New Roman"/>
          <w:sz w:val="28"/>
          <w:szCs w:val="28"/>
        </w:rPr>
        <w:t>Информационно-коммуникационные технологии в образовании</w:t>
      </w:r>
      <w:r w:rsidR="003F7758" w:rsidRPr="00565272">
        <w:rPr>
          <w:rFonts w:ascii="Times New Roman" w:eastAsiaTheme="minorHAnsi" w:hAnsi="Times New Roman"/>
          <w:sz w:val="28"/>
          <w:szCs w:val="28"/>
        </w:rPr>
        <w:t xml:space="preserve"> – 2022» </w:t>
      </w:r>
    </w:p>
    <w:p w:rsidR="00257750" w:rsidRPr="00565272" w:rsidRDefault="0018239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</w:t>
      </w:r>
      <w:r w:rsidR="003F7758" w:rsidRPr="00565272">
        <w:rPr>
          <w:rFonts w:ascii="Times New Roman" w:eastAsiaTheme="minorHAnsi" w:hAnsi="Times New Roman"/>
          <w:sz w:val="28"/>
          <w:szCs w:val="28"/>
        </w:rPr>
        <w:t xml:space="preserve">Власова М.М., </w:t>
      </w:r>
      <w:proofErr w:type="spellStart"/>
      <w:r w:rsidR="003F7758"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="003F7758" w:rsidRPr="00565272">
        <w:rPr>
          <w:rFonts w:ascii="Times New Roman" w:eastAsiaTheme="minorHAnsi" w:hAnsi="Times New Roman"/>
          <w:sz w:val="28"/>
          <w:szCs w:val="28"/>
        </w:rPr>
        <w:t xml:space="preserve"> С.И. – 1</w:t>
      </w:r>
      <w:r w:rsidR="00257750" w:rsidRPr="00565272">
        <w:rPr>
          <w:rFonts w:ascii="Times New Roman" w:eastAsiaTheme="minorHAnsi" w:hAnsi="Times New Roman"/>
          <w:sz w:val="28"/>
          <w:szCs w:val="28"/>
        </w:rPr>
        <w:t xml:space="preserve"> место</w:t>
      </w:r>
    </w:p>
    <w:p w:rsidR="00182395" w:rsidRPr="00565272" w:rsidRDefault="00257750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Муниципальный конкурс </w:t>
      </w:r>
      <w:r w:rsidR="0023594F" w:rsidRPr="00565272">
        <w:rPr>
          <w:rFonts w:ascii="Times New Roman" w:eastAsiaTheme="minorHAnsi" w:hAnsi="Times New Roman"/>
          <w:sz w:val="28"/>
          <w:szCs w:val="28"/>
        </w:rPr>
        <w:t xml:space="preserve">литературно-художественного творчества </w:t>
      </w:r>
      <w:r w:rsidRPr="00565272">
        <w:rPr>
          <w:rFonts w:ascii="Times New Roman" w:eastAsiaTheme="minorHAnsi" w:hAnsi="Times New Roman"/>
          <w:sz w:val="28"/>
          <w:szCs w:val="28"/>
        </w:rPr>
        <w:t>«Душа по капле собирает свет»</w:t>
      </w:r>
      <w:r w:rsidR="00182395" w:rsidRPr="0056527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57750" w:rsidRPr="00565272" w:rsidRDefault="0018239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</w:t>
      </w:r>
      <w:r w:rsidR="00BB5895" w:rsidRPr="00565272">
        <w:rPr>
          <w:rFonts w:ascii="Times New Roman" w:eastAsiaTheme="minorHAnsi" w:hAnsi="Times New Roman"/>
          <w:sz w:val="28"/>
          <w:szCs w:val="28"/>
        </w:rPr>
        <w:t xml:space="preserve">Иванюшина В.С. – 1 место, </w:t>
      </w:r>
      <w:proofErr w:type="spellStart"/>
      <w:r w:rsidR="00BB5895" w:rsidRPr="00565272">
        <w:rPr>
          <w:rFonts w:ascii="Times New Roman" w:eastAsiaTheme="minorHAnsi" w:hAnsi="Times New Roman"/>
          <w:sz w:val="28"/>
          <w:szCs w:val="28"/>
        </w:rPr>
        <w:t>Лычева</w:t>
      </w:r>
      <w:proofErr w:type="spellEnd"/>
      <w:r w:rsidR="00BB5895" w:rsidRPr="00565272">
        <w:rPr>
          <w:rFonts w:ascii="Times New Roman" w:eastAsiaTheme="minorHAnsi" w:hAnsi="Times New Roman"/>
          <w:sz w:val="28"/>
          <w:szCs w:val="28"/>
        </w:rPr>
        <w:t xml:space="preserve"> Е.М. – 2 место, Цыганкова Е.В. – 1 мест</w:t>
      </w:r>
    </w:p>
    <w:p w:rsidR="00182395" w:rsidRPr="00565272" w:rsidRDefault="0023594F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Участник</w:t>
      </w:r>
      <w:r w:rsidR="00182395" w:rsidRPr="00565272">
        <w:rPr>
          <w:rFonts w:ascii="Times New Roman" w:eastAsiaTheme="minorHAnsi" w:hAnsi="Times New Roman"/>
          <w:sz w:val="28"/>
          <w:szCs w:val="28"/>
        </w:rPr>
        <w:t>:</w:t>
      </w:r>
      <w:r w:rsidRPr="0056527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С.И.</w:t>
      </w:r>
    </w:p>
    <w:p w:rsidR="00182395" w:rsidRPr="00565272" w:rsidRDefault="0018239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>Муниципальный конкурс фоторабот «Педагог в кадре»</w:t>
      </w:r>
    </w:p>
    <w:p w:rsidR="00182395" w:rsidRPr="00565272" w:rsidRDefault="0018239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Победители: Иванюшина В.С. – 2 место,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Максименкова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В.С. – 3 место.</w:t>
      </w:r>
    </w:p>
    <w:p w:rsidR="00182395" w:rsidRPr="00565272" w:rsidRDefault="00182395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t xml:space="preserve">Участники: </w:t>
      </w:r>
      <w:proofErr w:type="spellStart"/>
      <w:r w:rsidRPr="00565272">
        <w:rPr>
          <w:rFonts w:ascii="Times New Roman" w:eastAsiaTheme="minorHAnsi" w:hAnsi="Times New Roman"/>
          <w:sz w:val="28"/>
          <w:szCs w:val="28"/>
        </w:rPr>
        <w:t>Герасина</w:t>
      </w:r>
      <w:proofErr w:type="spellEnd"/>
      <w:r w:rsidRPr="00565272">
        <w:rPr>
          <w:rFonts w:ascii="Times New Roman" w:eastAsiaTheme="minorHAnsi" w:hAnsi="Times New Roman"/>
          <w:sz w:val="28"/>
          <w:szCs w:val="28"/>
        </w:rPr>
        <w:t xml:space="preserve"> С.И., Цыганкова Е.В.</w:t>
      </w:r>
    </w:p>
    <w:p w:rsidR="0023594F" w:rsidRPr="00565272" w:rsidRDefault="0023594F" w:rsidP="00257750">
      <w:pPr>
        <w:rPr>
          <w:rFonts w:ascii="Times New Roman" w:eastAsiaTheme="minorHAnsi" w:hAnsi="Times New Roman"/>
          <w:sz w:val="28"/>
          <w:szCs w:val="28"/>
        </w:rPr>
      </w:pPr>
      <w:r w:rsidRPr="00565272">
        <w:rPr>
          <w:rFonts w:ascii="Times New Roman" w:eastAsiaTheme="minorHAnsi" w:hAnsi="Times New Roman"/>
          <w:sz w:val="28"/>
          <w:szCs w:val="28"/>
        </w:rPr>
        <w:lastRenderedPageBreak/>
        <w:t>Участники 1 районного конкурса «Пасхальные чудеса – 2023»</w:t>
      </w:r>
    </w:p>
    <w:p w:rsidR="00257750" w:rsidRDefault="00257750" w:rsidP="0025775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 Финансовые ресурсы ДОУ и их использование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Финансово-хозяйственная деятельность детского сада направлена на реализацию уставных целей. Финансовая деятельнос</w:t>
      </w:r>
      <w:r w:rsidR="00656B0A">
        <w:rPr>
          <w:rFonts w:ascii="Times New Roman" w:hAnsi="Times New Roman"/>
          <w:sz w:val="28"/>
          <w:szCs w:val="28"/>
        </w:rPr>
        <w:t>ть дошкольного учреждения в 2022- 2023</w:t>
      </w:r>
      <w:r>
        <w:rPr>
          <w:rFonts w:ascii="Times New Roman" w:hAnsi="Times New Roman"/>
          <w:sz w:val="28"/>
          <w:szCs w:val="28"/>
        </w:rPr>
        <w:t xml:space="preserve"> учебном году осуществляется в соответствии с планом финансово-хозяйственной деятельности, согласованным с Комитетом образования МО «</w:t>
      </w:r>
      <w:proofErr w:type="spellStart"/>
      <w:r>
        <w:rPr>
          <w:rFonts w:ascii="Times New Roman" w:hAnsi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 Финансирование осуществляется за счет средств местного бюджета, внебюджетных средств, областной субсидии на выполнение муниципального задания. Внебюджетные средства детского сада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7750" w:rsidRDefault="00257750" w:rsidP="002577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Выводы, перспективы и планы развития.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Выводы: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сад  зарегистрирован и функционирует в соответствии с нормативными документами в сфере образования Российской Федерации. Образовательная деятельность в детском саду  организована в соответствии с основными направлениями социально-экономического развития Российской Федерации, государственной политикой  в сфере образования;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Структура и механизм управления  детским садом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 качество подготовки воспитанников  обеспечивают государственные гарантии уровня и качества дошкольного образования.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процесс в детском саду  организован в соответствии с требованиями, предъявляемыми законодательством к дошкольному </w:t>
      </w:r>
      <w:r>
        <w:rPr>
          <w:rFonts w:ascii="Times New Roman" w:hAnsi="Times New Roman"/>
          <w:sz w:val="28"/>
          <w:szCs w:val="28"/>
        </w:rPr>
        <w:lastRenderedPageBreak/>
        <w:t>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ДОУ имеется учебно-методическое и информационное обеспечение  достаточное для эффективной организации образовательной деятельности.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Материально-техническая база ДОУ находится в хорошем состоянии, в детском саду 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Перспективы развития: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Завершить работу  по проектированию образовательного процесса в условиях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, что будет способствовать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качества дошкольного образования, обновлению и обогащению его содержания;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-накоплению положительного опыта по построению образовательного процесса в соответствии с требованиями ФГОС, использованию современных форм его организации;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внедрению в образовательный процесс развивающих технологий; личностно-ориентированных способов общения с детьми; 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обеспечению результативного взаимодействия с семьей в целях содействия развитию ребенка;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формированию социальной компетентности, способствующей формированию Я-концепции, безболезненной адаптации ребенка к новым социальным условиям; 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улучшению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условий,  что позволит стабилизировать заболеваемость;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высокому уровню всесторонней готовности наших выпускников к школе;</w:t>
      </w:r>
    </w:p>
    <w:p w:rsidR="00257750" w:rsidRDefault="00257750" w:rsidP="002577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повышению конкурентоспособности детского сада, доверия к нему со стороны семьи, школы, общественности.</w:t>
      </w: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7750" w:rsidRDefault="00257750" w:rsidP="002577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57750" w:rsidRDefault="00257750" w:rsidP="00257750"/>
    <w:p w:rsidR="00257750" w:rsidRDefault="00257750" w:rsidP="00257750"/>
    <w:p w:rsidR="00816AFD" w:rsidRDefault="00816AFD"/>
    <w:sectPr w:rsidR="00816AFD" w:rsidSect="0077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260"/>
        </w:tabs>
        <w:ind w:left="126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A035804"/>
    <w:multiLevelType w:val="hybridMultilevel"/>
    <w:tmpl w:val="182A66D8"/>
    <w:lvl w:ilvl="0" w:tplc="2232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2"/>
        <w:szCs w:val="22"/>
      </w:rPr>
    </w:lvl>
    <w:lvl w:ilvl="1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A2273"/>
    <w:multiLevelType w:val="hybridMultilevel"/>
    <w:tmpl w:val="A9F6AC5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B6EBC"/>
    <w:multiLevelType w:val="hybridMultilevel"/>
    <w:tmpl w:val="E9E23E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3E2E794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B16466"/>
    <w:multiLevelType w:val="hybridMultilevel"/>
    <w:tmpl w:val="B38445C8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B7BC7"/>
    <w:multiLevelType w:val="hybridMultilevel"/>
    <w:tmpl w:val="A560FCA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A54C5"/>
    <w:multiLevelType w:val="hybridMultilevel"/>
    <w:tmpl w:val="9CFCE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21"/>
    <w:rsid w:val="00000974"/>
    <w:rsid w:val="000C313D"/>
    <w:rsid w:val="00182395"/>
    <w:rsid w:val="00195704"/>
    <w:rsid w:val="00211652"/>
    <w:rsid w:val="00217455"/>
    <w:rsid w:val="0023594F"/>
    <w:rsid w:val="002475C2"/>
    <w:rsid w:val="00257750"/>
    <w:rsid w:val="002D0F52"/>
    <w:rsid w:val="002F348B"/>
    <w:rsid w:val="003D3E5F"/>
    <w:rsid w:val="003F7758"/>
    <w:rsid w:val="004C5B50"/>
    <w:rsid w:val="004D3ABE"/>
    <w:rsid w:val="00551406"/>
    <w:rsid w:val="00565272"/>
    <w:rsid w:val="00656B0A"/>
    <w:rsid w:val="007734AC"/>
    <w:rsid w:val="007B67EE"/>
    <w:rsid w:val="00816AFD"/>
    <w:rsid w:val="00837C85"/>
    <w:rsid w:val="0085582E"/>
    <w:rsid w:val="00883946"/>
    <w:rsid w:val="0091181D"/>
    <w:rsid w:val="00A73109"/>
    <w:rsid w:val="00B34931"/>
    <w:rsid w:val="00B53ECB"/>
    <w:rsid w:val="00BB5478"/>
    <w:rsid w:val="00BB5895"/>
    <w:rsid w:val="00C46DB4"/>
    <w:rsid w:val="00D42353"/>
    <w:rsid w:val="00D53FEA"/>
    <w:rsid w:val="00DA02A4"/>
    <w:rsid w:val="00DB1C08"/>
    <w:rsid w:val="00DD7C16"/>
    <w:rsid w:val="00DF4004"/>
    <w:rsid w:val="00E21921"/>
    <w:rsid w:val="00E67E44"/>
    <w:rsid w:val="00EE4628"/>
    <w:rsid w:val="00FB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750"/>
    <w:pPr>
      <w:ind w:left="720"/>
      <w:contextualSpacing/>
    </w:pPr>
  </w:style>
  <w:style w:type="paragraph" w:customStyle="1" w:styleId="Default">
    <w:name w:val="Default"/>
    <w:uiPriority w:val="99"/>
    <w:semiHidden/>
    <w:rsid w:val="00257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257750"/>
    <w:pPr>
      <w:ind w:left="720"/>
      <w:contextualSpacing/>
    </w:pPr>
    <w:rPr>
      <w:rFonts w:eastAsia="Times New Roman"/>
    </w:rPr>
  </w:style>
  <w:style w:type="paragraph" w:customStyle="1" w:styleId="msonospacing0">
    <w:name w:val="msonospacing"/>
    <w:basedOn w:val="a"/>
    <w:uiPriority w:val="99"/>
    <w:semiHidden/>
    <w:rsid w:val="0025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77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25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7750"/>
    <w:pPr>
      <w:ind w:left="720"/>
      <w:contextualSpacing/>
    </w:pPr>
  </w:style>
  <w:style w:type="paragraph" w:customStyle="1" w:styleId="Default">
    <w:name w:val="Default"/>
    <w:uiPriority w:val="99"/>
    <w:semiHidden/>
    <w:rsid w:val="002577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257750"/>
    <w:pPr>
      <w:ind w:left="720"/>
      <w:contextualSpacing/>
    </w:pPr>
    <w:rPr>
      <w:rFonts w:eastAsia="Times New Roman"/>
    </w:rPr>
  </w:style>
  <w:style w:type="paragraph" w:customStyle="1" w:styleId="msonospacing0">
    <w:name w:val="msonospacing"/>
    <w:basedOn w:val="a"/>
    <w:uiPriority w:val="99"/>
    <w:semiHidden/>
    <w:rsid w:val="0025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77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25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roslavl-skazka.gov6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2023-06-20T12:35:00Z</dcterms:created>
  <dcterms:modified xsi:type="dcterms:W3CDTF">2023-08-09T06:40:00Z</dcterms:modified>
</cp:coreProperties>
</file>